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39F" w:rsidRDefault="00C0539F" w:rsidP="00C0539F">
      <w:pPr>
        <w:jc w:val="both"/>
        <w:rPr>
          <w:rFonts w:ascii="Montserrat SemiBold" w:eastAsia="Calibri" w:hAnsi="Montserrat SemiBold" w:cs="Arial"/>
          <w:bCs/>
        </w:rPr>
      </w:pPr>
      <w:r w:rsidRPr="006813AC">
        <w:rPr>
          <w:rFonts w:ascii="Montserrat SemiBold" w:eastAsia="Calibri" w:hAnsi="Montserrat SemiBold" w:cs="Arial"/>
          <w:b/>
          <w:bCs/>
        </w:rPr>
        <w:t xml:space="preserve">RESOLUCIÓN DEL COMITÉ DE TRANSPARENCIA DE LA SECRETARÍA DE RELACIONES EXTERIORES CON MOTIVO DE LA DECLARACIÓN DE CLASIFICACIÓN DE INFORMACIÓN </w:t>
      </w:r>
      <w:r w:rsidR="000A7889" w:rsidRPr="006813AC">
        <w:rPr>
          <w:rFonts w:ascii="Montserrat SemiBold" w:eastAsia="Calibri" w:hAnsi="Montserrat SemiBold" w:cs="Arial"/>
          <w:b/>
          <w:bCs/>
        </w:rPr>
        <w:t xml:space="preserve">CONFIDENCIAL </w:t>
      </w:r>
      <w:r w:rsidRPr="006813AC">
        <w:rPr>
          <w:rFonts w:ascii="Montserrat SemiBold" w:eastAsia="Calibri" w:hAnsi="Montserrat SemiBold" w:cs="Arial"/>
          <w:b/>
          <w:bCs/>
        </w:rPr>
        <w:t>REALIZADA POR LA UNIDAD ADMINISTRATIVA RELATIVA A LA SOLICITUD DE ACCESO A LA INFORMACIÓN PÚBLICA</w:t>
      </w:r>
      <w:r w:rsidR="007B067A" w:rsidRPr="006813AC">
        <w:t xml:space="preserve"> </w:t>
      </w:r>
      <w:r w:rsidR="00A735FF" w:rsidRPr="006813AC">
        <w:rPr>
          <w:rFonts w:ascii="Montserrat SemiBold" w:eastAsia="Calibri" w:hAnsi="Montserrat SemiBold" w:cs="Arial"/>
          <w:b/>
          <w:bCs/>
        </w:rPr>
        <w:t>0000500</w:t>
      </w:r>
      <w:r w:rsidR="001E72B8" w:rsidRPr="006813AC">
        <w:rPr>
          <w:rFonts w:ascii="Montserrat SemiBold" w:eastAsia="Calibri" w:hAnsi="Montserrat SemiBold" w:cs="Arial"/>
          <w:b/>
          <w:bCs/>
        </w:rPr>
        <w:t>1</w:t>
      </w:r>
      <w:r w:rsidR="00A553F1" w:rsidRPr="006813AC">
        <w:rPr>
          <w:rFonts w:ascii="Montserrat SemiBold" w:eastAsia="Calibri" w:hAnsi="Montserrat SemiBold" w:cs="Arial"/>
          <w:b/>
          <w:bCs/>
        </w:rPr>
        <w:t>4</w:t>
      </w:r>
      <w:r w:rsidR="003625B1" w:rsidRPr="006813AC">
        <w:rPr>
          <w:rFonts w:ascii="Montserrat SemiBold" w:eastAsia="Calibri" w:hAnsi="Montserrat SemiBold" w:cs="Arial"/>
          <w:b/>
          <w:bCs/>
        </w:rPr>
        <w:t>17</w:t>
      </w:r>
      <w:r w:rsidR="007B067A" w:rsidRPr="006813AC">
        <w:rPr>
          <w:rFonts w:ascii="Montserrat SemiBold" w:eastAsia="Calibri" w:hAnsi="Montserrat SemiBold" w:cs="Arial"/>
          <w:b/>
          <w:bCs/>
        </w:rPr>
        <w:t>19.</w:t>
      </w:r>
      <w:r w:rsidR="007B067A" w:rsidRPr="006813AC">
        <w:rPr>
          <w:rFonts w:ascii="Montserrat SemiBold" w:eastAsia="Calibri" w:hAnsi="Montserrat SemiBold" w:cs="Arial"/>
          <w:b/>
          <w:bCs/>
        </w:rPr>
        <w:br/>
      </w:r>
    </w:p>
    <w:p w:rsidR="00AF4590" w:rsidRPr="006813AC" w:rsidRDefault="00AF4590" w:rsidP="00C0539F">
      <w:pPr>
        <w:jc w:val="both"/>
        <w:rPr>
          <w:rFonts w:ascii="Montserrat SemiBold" w:eastAsia="Calibri" w:hAnsi="Montserrat SemiBold" w:cs="Arial"/>
          <w:bCs/>
        </w:rPr>
      </w:pPr>
    </w:p>
    <w:p w:rsidR="00A03E5A" w:rsidRPr="008D68A8" w:rsidRDefault="00A03E5A" w:rsidP="00A03E5A">
      <w:pPr>
        <w:jc w:val="center"/>
        <w:rPr>
          <w:rFonts w:ascii="Montserrat ExtraBold" w:eastAsia="Calibri" w:hAnsi="Montserrat ExtraBold" w:cs="Arial"/>
          <w:b/>
        </w:rPr>
      </w:pPr>
      <w:r w:rsidRPr="008D68A8">
        <w:rPr>
          <w:rFonts w:ascii="Montserrat ExtraBold" w:eastAsia="Calibri" w:hAnsi="Montserrat ExtraBold" w:cs="Arial"/>
          <w:b/>
        </w:rPr>
        <w:t>A N T E C E D E N T E S</w:t>
      </w:r>
    </w:p>
    <w:p w:rsidR="00A03E5A" w:rsidRPr="008D68A8" w:rsidRDefault="00A03E5A" w:rsidP="00A03E5A">
      <w:pPr>
        <w:jc w:val="both"/>
        <w:rPr>
          <w:rFonts w:ascii="Montserrat" w:eastAsia="Calibri" w:hAnsi="Montserrat" w:cs="Arial"/>
        </w:rPr>
      </w:pPr>
    </w:p>
    <w:p w:rsidR="00A03E5A" w:rsidRPr="008D68A8" w:rsidRDefault="00A03E5A" w:rsidP="00394E1D">
      <w:pPr>
        <w:pStyle w:val="Prrafodelista"/>
        <w:numPr>
          <w:ilvl w:val="0"/>
          <w:numId w:val="1"/>
        </w:numPr>
        <w:spacing w:after="120"/>
        <w:ind w:left="709"/>
        <w:jc w:val="both"/>
        <w:rPr>
          <w:rFonts w:ascii="Montserrat SemiBold" w:eastAsia="Calibri" w:hAnsi="Montserrat SemiBold" w:cs="Arial"/>
          <w:b/>
          <w:i/>
          <w:u w:val="single"/>
        </w:rPr>
      </w:pPr>
      <w:r w:rsidRPr="008D68A8">
        <w:rPr>
          <w:rFonts w:ascii="Montserrat SemiBold" w:eastAsia="Calibri" w:hAnsi="Montserrat SemiBold" w:cs="Arial"/>
          <w:b/>
          <w:i/>
          <w:u w:val="single"/>
        </w:rPr>
        <w:t xml:space="preserve">SOLICITUD – FOLIO </w:t>
      </w:r>
      <w:r w:rsidR="005835CD" w:rsidRPr="008D68A8">
        <w:rPr>
          <w:rFonts w:ascii="Montserrat SemiBold" w:eastAsia="Calibri" w:hAnsi="Montserrat SemiBold" w:cs="Arial"/>
          <w:b/>
          <w:i/>
          <w:u w:val="single"/>
        </w:rPr>
        <w:t>00005001</w:t>
      </w:r>
      <w:r w:rsidR="00A41A43" w:rsidRPr="008D68A8">
        <w:rPr>
          <w:rFonts w:ascii="Montserrat SemiBold" w:eastAsia="Calibri" w:hAnsi="Montserrat SemiBold" w:cs="Arial"/>
          <w:b/>
          <w:i/>
          <w:u w:val="single"/>
        </w:rPr>
        <w:t>4</w:t>
      </w:r>
      <w:r w:rsidR="003625B1" w:rsidRPr="008D68A8">
        <w:rPr>
          <w:rFonts w:ascii="Montserrat SemiBold" w:eastAsia="Calibri" w:hAnsi="Montserrat SemiBold" w:cs="Arial"/>
          <w:b/>
          <w:i/>
          <w:u w:val="single"/>
        </w:rPr>
        <w:t>17</w:t>
      </w:r>
      <w:r w:rsidRPr="008D68A8">
        <w:rPr>
          <w:rFonts w:ascii="Montserrat SemiBold" w:eastAsia="Calibri" w:hAnsi="Montserrat SemiBold" w:cs="Arial"/>
          <w:b/>
          <w:i/>
          <w:u w:val="single"/>
        </w:rPr>
        <w:t>19</w:t>
      </w:r>
    </w:p>
    <w:p w:rsidR="00A03E5A" w:rsidRPr="008D68A8" w:rsidRDefault="00A03E5A" w:rsidP="00867CF8">
      <w:pPr>
        <w:jc w:val="both"/>
        <w:rPr>
          <w:rFonts w:ascii="Montserrat" w:eastAsia="Calibri" w:hAnsi="Montserrat" w:cs="Arial"/>
          <w:bCs/>
        </w:rPr>
      </w:pPr>
      <w:r w:rsidRPr="008D68A8">
        <w:rPr>
          <w:rFonts w:ascii="Montserrat" w:eastAsia="Calibri" w:hAnsi="Montserrat" w:cs="Arial"/>
          <w:bCs/>
        </w:rPr>
        <w:t xml:space="preserve">Con fecha </w:t>
      </w:r>
      <w:r w:rsidR="003625B1" w:rsidRPr="008D68A8">
        <w:rPr>
          <w:rFonts w:ascii="Montserrat" w:eastAsia="Calibri" w:hAnsi="Montserrat" w:cs="Arial"/>
          <w:bCs/>
        </w:rPr>
        <w:t>15</w:t>
      </w:r>
      <w:r w:rsidRPr="008D68A8">
        <w:rPr>
          <w:rFonts w:ascii="Montserrat" w:eastAsia="Calibri" w:hAnsi="Montserrat" w:cs="Arial"/>
          <w:bCs/>
        </w:rPr>
        <w:t xml:space="preserve"> de </w:t>
      </w:r>
      <w:r w:rsidR="00A41A43" w:rsidRPr="008D68A8">
        <w:rPr>
          <w:rFonts w:ascii="Montserrat" w:eastAsia="Calibri" w:hAnsi="Montserrat" w:cs="Arial"/>
          <w:bCs/>
        </w:rPr>
        <w:t>mayo</w:t>
      </w:r>
      <w:r w:rsidRPr="008D68A8">
        <w:rPr>
          <w:rFonts w:ascii="Montserrat" w:eastAsia="Calibri" w:hAnsi="Montserrat" w:cs="Arial"/>
          <w:bCs/>
        </w:rPr>
        <w:t xml:space="preserve"> de 201</w:t>
      </w:r>
      <w:r w:rsidR="00C71128" w:rsidRPr="008D68A8">
        <w:rPr>
          <w:rFonts w:ascii="Montserrat" w:eastAsia="Calibri" w:hAnsi="Montserrat" w:cs="Arial"/>
          <w:bCs/>
        </w:rPr>
        <w:t>9</w:t>
      </w:r>
      <w:r w:rsidRPr="008D68A8">
        <w:rPr>
          <w:rFonts w:ascii="Montserrat" w:eastAsia="Calibri" w:hAnsi="Montserrat" w:cs="Arial"/>
          <w:bCs/>
        </w:rPr>
        <w:t xml:space="preserve">, fue presentada una </w:t>
      </w:r>
      <w:r w:rsidRPr="008D68A8">
        <w:rPr>
          <w:rFonts w:ascii="Montserrat" w:eastAsia="Calibri" w:hAnsi="Montserrat" w:cs="Arial"/>
          <w:b/>
          <w:bCs/>
        </w:rPr>
        <w:t>solicitud de acceso a la información pública</w:t>
      </w:r>
      <w:r w:rsidRPr="008D68A8">
        <w:rPr>
          <w:rFonts w:ascii="Montserrat" w:eastAsia="Calibri" w:hAnsi="Montserrat" w:cs="Arial"/>
          <w:bCs/>
        </w:rPr>
        <w:t xml:space="preserve"> a través del Sistema de Solicitudes de Acceso a la Información (</w:t>
      </w:r>
      <w:r w:rsidRPr="008D68A8">
        <w:rPr>
          <w:rFonts w:ascii="Montserrat" w:eastAsia="Calibri" w:hAnsi="Montserrat" w:cs="Arial"/>
          <w:b/>
          <w:bCs/>
        </w:rPr>
        <w:t>SISAI</w:t>
      </w:r>
      <w:r w:rsidRPr="008D68A8">
        <w:rPr>
          <w:rFonts w:ascii="Montserrat" w:eastAsia="Calibri" w:hAnsi="Montserrat" w:cs="Arial"/>
          <w:bCs/>
        </w:rPr>
        <w:t>) de la Plataforma Nacional de Transparencia (</w:t>
      </w:r>
      <w:r w:rsidRPr="008D68A8">
        <w:rPr>
          <w:rFonts w:ascii="Montserrat" w:eastAsia="Calibri" w:hAnsi="Montserrat" w:cs="Arial"/>
          <w:b/>
          <w:bCs/>
        </w:rPr>
        <w:t>PNT</w:t>
      </w:r>
      <w:r w:rsidRPr="008D68A8">
        <w:rPr>
          <w:rFonts w:ascii="Montserrat" w:eastAsia="Calibri" w:hAnsi="Montserrat" w:cs="Arial"/>
          <w:bCs/>
        </w:rPr>
        <w:t>), en la cual se requiere:</w:t>
      </w:r>
    </w:p>
    <w:p w:rsidR="00A03E5A" w:rsidRPr="008D68A8" w:rsidRDefault="00A03E5A" w:rsidP="00867CF8">
      <w:pPr>
        <w:ind w:left="567"/>
        <w:jc w:val="both"/>
        <w:rPr>
          <w:rFonts w:ascii="Montserrat" w:eastAsia="Calibri" w:hAnsi="Montserrat" w:cs="Arial"/>
          <w:bCs/>
        </w:rPr>
      </w:pPr>
    </w:p>
    <w:p w:rsidR="008D68A8" w:rsidRPr="008D68A8" w:rsidRDefault="00A41A43"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w:t>
      </w:r>
      <w:r w:rsidR="008D68A8" w:rsidRPr="008D68A8">
        <w:rPr>
          <w:rFonts w:ascii="Montserrat" w:hAnsi="Montserrat" w:cs="Arial"/>
          <w:i/>
          <w:sz w:val="20"/>
        </w:rPr>
        <w:t>Solicito el nombre completo, así como la fecha de designación y de inicio de funciones de la persona a cargo de la Dirección de la Casa de Mexico en la Ciudad Universitaria en Paris, Francia.</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 xml:space="preserve">Solicito el curriculum vitae actualizado de la </w:t>
      </w:r>
      <w:r w:rsidRPr="005E16DA">
        <w:rPr>
          <w:rFonts w:ascii="Montserrat" w:hAnsi="Montserrat" w:cs="Arial"/>
          <w:i/>
          <w:sz w:val="20"/>
        </w:rPr>
        <w:t>persona a cargo de la Dirección de la Casa de Mexico en la Ciudad Universitaria en Paris, Francia (fecha de nacimiento, estudios concluidos, copia de los títulos profesionales, experiencia profesional (lugar en el que prestó sus servicios, puesto, sueldo, duración, fecha, funciones), idiomas que habla, comprobantes de los idiomas que habla, si está afiliada a algún partido político, cuál fue su trabajo inmediato anterior y con qué salario o sueldo bruto y neto).</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Solicito saber las razones, justificación y fundamentación y motivación de la designación de la persona a cargo de la Dirección de la Casa de México en la Ciudad Universitaria en Paris, Francia, incluyendo las razones por las que la consideraron idónea para desempeñar dicho puesto.</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Solicito el monto bruto y neto de: salario, sueldo, compensaciones, prestaciones de la que goza la persona a cargo de la Dirección de la Casa de Mexico en la Ciudad Universitaria en Paris, Francia), y si su ingreso está en moneda nacional, o en otra moneda extranjera y cuál.</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lastRenderedPageBreak/>
        <w:t xml:space="preserve">Solicito conocer el horario de trabajo de la persona a cargo de la Dirección de la Casa de Mexico en la Ciudad Universitaria en Paris, Francia. </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 xml:space="preserve">Solicito saber si la persona a cargo de la Dirección de la Casa de Mexico en la Ciudad Universitaria en Paris, Francia vive en la Casa de México en Paris, o en un domicilio particular fuera de la Casa de México en Paris. </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 xml:space="preserve">Solicito saber todas las prestaciones de las que goza la persona a cargo de la Dirección de la Casa de Mexico en la Ciudad Universitaria en Paris, Francia, incluyendo seguros, vacaciones, prestaciones económicas, prestaciones de seguridad social, prestaciones inherentes al puesto, así como cualquier otro tipo de incentivos (primas, vales, ayudas, gratificaciones). </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 xml:space="preserve">Solicito conocer los días y el horario de trabajo de la persona a cargo de la Dirección de la Casa de Mexico en la Ciudad Universitaria en Paris, Francia. </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Solicito saber si la persona a cargo de la Dirección de la Casa de Mexico en la Ciudad Universitaria en Paris, Francia vive en la Casa de México en Paris, o en un domicilio particular fuera de la Casa de México en Paris.</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Solicito saber la forma en la que la persona a cargo de la Dirección de la Casa de Mexico en la Ciudad Universitaria en Paris, Francia paga renta: si ésta se descuenta de su sueldo o en qué modalidad la paga.</w:t>
      </w:r>
    </w:p>
    <w:p w:rsidR="008D68A8" w:rsidRPr="008D68A8"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 xml:space="preserve">Solicito saber cuántos familiares o dependientes económicos de la persona a cargo de la Dirección de la Casa de Mexico en la Ciudad Universitaria en Paris, Francia, viven en la Casa de México en la Ciudad Universitaria en Paris, Francia. </w:t>
      </w:r>
    </w:p>
    <w:p w:rsidR="00A03E5A" w:rsidRPr="00CF6585" w:rsidRDefault="008D68A8" w:rsidP="008D68A8">
      <w:pPr>
        <w:autoSpaceDE w:val="0"/>
        <w:autoSpaceDN w:val="0"/>
        <w:spacing w:after="120"/>
        <w:ind w:left="567" w:right="284"/>
        <w:jc w:val="both"/>
        <w:rPr>
          <w:rFonts w:ascii="Montserrat" w:hAnsi="Montserrat" w:cs="Arial"/>
          <w:i/>
          <w:sz w:val="20"/>
        </w:rPr>
      </w:pPr>
      <w:r w:rsidRPr="008D68A8">
        <w:rPr>
          <w:rFonts w:ascii="Montserrat" w:hAnsi="Montserrat" w:cs="Arial"/>
          <w:i/>
          <w:sz w:val="20"/>
        </w:rPr>
        <w:t>Solicito las actividades, funciones y responsabilidades de la persona a cargo de la Dirección de la Casa de Mexico en la Ciudad Universitaria en Paris, Francia</w:t>
      </w:r>
      <w:r w:rsidRPr="00CF6585">
        <w:rPr>
          <w:rFonts w:ascii="Montserrat" w:hAnsi="Montserrat" w:cs="Arial"/>
          <w:i/>
          <w:sz w:val="20"/>
        </w:rPr>
        <w:t>.</w:t>
      </w:r>
      <w:r w:rsidR="00A03E5A" w:rsidRPr="00CF6585">
        <w:rPr>
          <w:rFonts w:ascii="Montserrat" w:hAnsi="Montserrat" w:cs="Arial"/>
          <w:i/>
          <w:sz w:val="20"/>
        </w:rPr>
        <w:t>”</w:t>
      </w:r>
      <w:r w:rsidR="00D45AF9" w:rsidRPr="00CF6585">
        <w:rPr>
          <w:rFonts w:ascii="Montserrat" w:hAnsi="Montserrat" w:cs="Arial"/>
          <w:i/>
          <w:sz w:val="20"/>
        </w:rPr>
        <w:t xml:space="preserve"> </w:t>
      </w:r>
      <w:r w:rsidR="005336F7" w:rsidRPr="00CF6585">
        <w:rPr>
          <w:rFonts w:ascii="Montserrat" w:hAnsi="Montserrat" w:cs="Arial"/>
          <w:i/>
          <w:sz w:val="20"/>
        </w:rPr>
        <w:t>(Sic)</w:t>
      </w:r>
    </w:p>
    <w:p w:rsidR="00394E1D" w:rsidRPr="00CF6585" w:rsidRDefault="00394E1D" w:rsidP="00CD5C30">
      <w:pPr>
        <w:jc w:val="both"/>
        <w:rPr>
          <w:rFonts w:ascii="Montserrat" w:eastAsia="Calibri" w:hAnsi="Montserrat" w:cs="Arial"/>
        </w:rPr>
      </w:pPr>
    </w:p>
    <w:p w:rsidR="00A03E5A" w:rsidRPr="00CF6585" w:rsidRDefault="00A03E5A" w:rsidP="00A03E5A">
      <w:pPr>
        <w:pStyle w:val="Prrafodelista"/>
        <w:numPr>
          <w:ilvl w:val="0"/>
          <w:numId w:val="1"/>
        </w:numPr>
        <w:spacing w:after="120"/>
        <w:ind w:left="709"/>
        <w:jc w:val="both"/>
        <w:rPr>
          <w:rFonts w:ascii="Montserrat SemiBold" w:eastAsia="Calibri" w:hAnsi="Montserrat SemiBold" w:cs="Arial"/>
          <w:b/>
          <w:i/>
          <w:u w:val="single"/>
        </w:rPr>
      </w:pPr>
      <w:r w:rsidRPr="00CF6585">
        <w:rPr>
          <w:rFonts w:ascii="Montserrat SemiBold" w:eastAsia="Calibri" w:hAnsi="Montserrat SemiBold" w:cs="Arial"/>
          <w:b/>
          <w:i/>
          <w:u w:val="single"/>
        </w:rPr>
        <w:t>TURNO DE LA SOLICITUD</w:t>
      </w:r>
    </w:p>
    <w:p w:rsidR="00A03E5A" w:rsidRPr="00CF6585" w:rsidRDefault="00A03E5A" w:rsidP="005336F7">
      <w:pPr>
        <w:autoSpaceDE w:val="0"/>
        <w:autoSpaceDN w:val="0"/>
        <w:jc w:val="both"/>
        <w:rPr>
          <w:rFonts w:ascii="Montserrat" w:eastAsia="Calibri" w:hAnsi="Montserrat" w:cs="Arial"/>
          <w:bCs/>
        </w:rPr>
      </w:pPr>
      <w:r w:rsidRPr="00CF6585">
        <w:rPr>
          <w:rFonts w:ascii="Montserrat" w:eastAsia="Calibri" w:hAnsi="Montserrat" w:cs="Arial"/>
          <w:bCs/>
        </w:rPr>
        <w:t xml:space="preserve">La </w:t>
      </w:r>
      <w:r w:rsidRPr="00CF6585">
        <w:rPr>
          <w:rFonts w:ascii="Montserrat" w:eastAsia="Calibri" w:hAnsi="Montserrat" w:cs="Arial"/>
          <w:b/>
          <w:bCs/>
        </w:rPr>
        <w:t>Unidad de Transparencia</w:t>
      </w:r>
      <w:r w:rsidRPr="00CF6585">
        <w:rPr>
          <w:rFonts w:ascii="Montserrat" w:eastAsia="Calibri" w:hAnsi="Montserrat" w:cs="Arial"/>
          <w:bCs/>
        </w:rPr>
        <w:t xml:space="preserve"> turnó la solicitud de acceso a la información pública a la </w:t>
      </w:r>
      <w:r w:rsidR="003625B1" w:rsidRPr="00CF6585">
        <w:rPr>
          <w:rFonts w:ascii="Montserrat" w:eastAsia="Calibri" w:hAnsi="Montserrat" w:cs="Arial"/>
          <w:b/>
          <w:bCs/>
        </w:rPr>
        <w:t xml:space="preserve">Subsecretaría de Relaciones Exteriores </w:t>
      </w:r>
      <w:r w:rsidR="003625B1" w:rsidRPr="00CF6585">
        <w:rPr>
          <w:rFonts w:ascii="Montserrat" w:eastAsia="Calibri" w:hAnsi="Montserrat" w:cs="Arial"/>
          <w:bCs/>
        </w:rPr>
        <w:t>(</w:t>
      </w:r>
      <w:r w:rsidR="003625B1" w:rsidRPr="00CF6585">
        <w:rPr>
          <w:rFonts w:ascii="Montserrat" w:eastAsia="Calibri" w:hAnsi="Montserrat" w:cs="Arial"/>
          <w:b/>
          <w:bCs/>
        </w:rPr>
        <w:t>SSRE</w:t>
      </w:r>
      <w:r w:rsidR="003625B1" w:rsidRPr="00CF6585">
        <w:rPr>
          <w:rFonts w:ascii="Montserrat" w:eastAsia="Calibri" w:hAnsi="Montserrat" w:cs="Arial"/>
          <w:bCs/>
        </w:rPr>
        <w:t xml:space="preserve">), a la </w:t>
      </w:r>
      <w:r w:rsidR="003625B1" w:rsidRPr="00CF6585">
        <w:rPr>
          <w:rFonts w:ascii="Montserrat" w:eastAsia="Calibri" w:hAnsi="Montserrat" w:cs="Arial"/>
          <w:b/>
          <w:bCs/>
        </w:rPr>
        <w:t xml:space="preserve">Dirección General para Europa </w:t>
      </w:r>
      <w:r w:rsidR="003625B1" w:rsidRPr="00CF6585">
        <w:rPr>
          <w:rFonts w:ascii="Montserrat" w:eastAsia="Calibri" w:hAnsi="Montserrat" w:cs="Arial"/>
          <w:bCs/>
        </w:rPr>
        <w:t>(</w:t>
      </w:r>
      <w:r w:rsidR="003625B1" w:rsidRPr="00CF6585">
        <w:rPr>
          <w:rFonts w:ascii="Montserrat" w:eastAsia="Calibri" w:hAnsi="Montserrat" w:cs="Arial"/>
          <w:b/>
          <w:bCs/>
        </w:rPr>
        <w:t>DGE</w:t>
      </w:r>
      <w:r w:rsidR="003625B1" w:rsidRPr="00CF6585">
        <w:rPr>
          <w:rFonts w:ascii="Montserrat" w:eastAsia="Calibri" w:hAnsi="Montserrat" w:cs="Arial"/>
          <w:bCs/>
        </w:rPr>
        <w:t>), a la</w:t>
      </w:r>
      <w:r w:rsidR="003625B1" w:rsidRPr="00CF6585">
        <w:rPr>
          <w:rFonts w:ascii="Montserrat" w:eastAsia="Calibri" w:hAnsi="Montserrat" w:cs="Arial"/>
          <w:b/>
          <w:bCs/>
        </w:rPr>
        <w:t xml:space="preserve"> D</w:t>
      </w:r>
      <w:r w:rsidR="00A553F1" w:rsidRPr="00CF6585">
        <w:rPr>
          <w:rFonts w:ascii="Montserrat" w:eastAsia="Calibri" w:hAnsi="Montserrat" w:cs="Arial"/>
          <w:b/>
          <w:bCs/>
        </w:rPr>
        <w:t xml:space="preserve">irección General del Servicio Exterior y de </w:t>
      </w:r>
      <w:r w:rsidR="00A553F1" w:rsidRPr="00CF6585">
        <w:rPr>
          <w:rFonts w:ascii="Montserrat" w:eastAsia="Calibri" w:hAnsi="Montserrat" w:cs="Arial"/>
          <w:b/>
          <w:bCs/>
        </w:rPr>
        <w:lastRenderedPageBreak/>
        <w:t>Recursos Humanos</w:t>
      </w:r>
      <w:r w:rsidRPr="00CF6585">
        <w:rPr>
          <w:rFonts w:ascii="Montserrat" w:eastAsia="Calibri" w:hAnsi="Montserrat" w:cs="Arial"/>
          <w:b/>
          <w:bCs/>
        </w:rPr>
        <w:t xml:space="preserve"> </w:t>
      </w:r>
      <w:r w:rsidRPr="00CF6585">
        <w:rPr>
          <w:rFonts w:ascii="Montserrat" w:eastAsia="Calibri" w:hAnsi="Montserrat" w:cs="Arial"/>
          <w:bCs/>
        </w:rPr>
        <w:t>(</w:t>
      </w:r>
      <w:r w:rsidRPr="00CF6585">
        <w:rPr>
          <w:rFonts w:ascii="Montserrat" w:eastAsia="Calibri" w:hAnsi="Montserrat" w:cs="Arial"/>
          <w:b/>
          <w:bCs/>
        </w:rPr>
        <w:t>DG</w:t>
      </w:r>
      <w:r w:rsidR="00A553F1" w:rsidRPr="00CF6585">
        <w:rPr>
          <w:rFonts w:ascii="Montserrat" w:eastAsia="Calibri" w:hAnsi="Montserrat" w:cs="Arial"/>
          <w:b/>
          <w:bCs/>
        </w:rPr>
        <w:t>SERH</w:t>
      </w:r>
      <w:r w:rsidRPr="00CF6585">
        <w:rPr>
          <w:rFonts w:ascii="Montserrat" w:eastAsia="Calibri" w:hAnsi="Montserrat" w:cs="Arial"/>
          <w:bCs/>
        </w:rPr>
        <w:t>)</w:t>
      </w:r>
      <w:r w:rsidR="003625B1" w:rsidRPr="00CF6585">
        <w:rPr>
          <w:rFonts w:ascii="Montserrat" w:eastAsia="Calibri" w:hAnsi="Montserrat" w:cs="Arial"/>
          <w:bCs/>
        </w:rPr>
        <w:t xml:space="preserve"> y a la </w:t>
      </w:r>
      <w:r w:rsidR="003625B1" w:rsidRPr="00CF6585">
        <w:rPr>
          <w:rFonts w:ascii="Montserrat" w:eastAsia="Calibri" w:hAnsi="Montserrat" w:cs="Arial"/>
          <w:b/>
          <w:bCs/>
        </w:rPr>
        <w:t>Embajada de México en Francia</w:t>
      </w:r>
      <w:r w:rsidR="003625B1" w:rsidRPr="00CF6585">
        <w:rPr>
          <w:rFonts w:ascii="Montserrat" w:eastAsia="Calibri" w:hAnsi="Montserrat" w:cs="Arial"/>
          <w:bCs/>
        </w:rPr>
        <w:t xml:space="preserve"> (</w:t>
      </w:r>
      <w:r w:rsidR="003625B1" w:rsidRPr="00CF6585">
        <w:rPr>
          <w:rFonts w:ascii="Montserrat" w:eastAsia="Calibri" w:hAnsi="Montserrat" w:cs="Arial"/>
          <w:b/>
          <w:bCs/>
        </w:rPr>
        <w:t>EMBAMEX FRANCIA</w:t>
      </w:r>
      <w:r w:rsidR="003625B1" w:rsidRPr="00CF6585">
        <w:rPr>
          <w:rFonts w:ascii="Montserrat" w:eastAsia="Calibri" w:hAnsi="Montserrat" w:cs="Arial"/>
          <w:bCs/>
        </w:rPr>
        <w:t>),</w:t>
      </w:r>
      <w:r w:rsidR="00A553F1" w:rsidRPr="00CF6585">
        <w:rPr>
          <w:rFonts w:ascii="Montserrat" w:eastAsia="Calibri" w:hAnsi="Montserrat" w:cs="Arial"/>
          <w:bCs/>
        </w:rPr>
        <w:t xml:space="preserve"> </w:t>
      </w:r>
      <w:r w:rsidRPr="00CF6585">
        <w:rPr>
          <w:rFonts w:ascii="Montserrat" w:eastAsia="Calibri" w:hAnsi="Montserrat" w:cs="Arial"/>
          <w:bCs/>
        </w:rPr>
        <w:t>para que en el ámbito de</w:t>
      </w:r>
      <w:r w:rsidR="00394E1D" w:rsidRPr="00CF6585">
        <w:rPr>
          <w:rFonts w:ascii="Montserrat" w:eastAsia="Calibri" w:hAnsi="Montserrat" w:cs="Arial"/>
          <w:bCs/>
        </w:rPr>
        <w:t xml:space="preserve"> su competenc</w:t>
      </w:r>
      <w:r w:rsidR="00B014AA" w:rsidRPr="00CF6585">
        <w:rPr>
          <w:rFonts w:ascii="Montserrat" w:eastAsia="Calibri" w:hAnsi="Montserrat" w:cs="Arial"/>
          <w:bCs/>
        </w:rPr>
        <w:t>ia</w:t>
      </w:r>
      <w:r w:rsidR="00394E1D" w:rsidRPr="00CF6585">
        <w:rPr>
          <w:rFonts w:ascii="Montserrat" w:eastAsia="Calibri" w:hAnsi="Montserrat" w:cs="Arial"/>
          <w:bCs/>
        </w:rPr>
        <w:t xml:space="preserve"> atendiera</w:t>
      </w:r>
      <w:r w:rsidR="007375CA" w:rsidRPr="00CF6585">
        <w:rPr>
          <w:rFonts w:ascii="Montserrat" w:eastAsia="Calibri" w:hAnsi="Montserrat" w:cs="Arial"/>
          <w:bCs/>
        </w:rPr>
        <w:t>n</w:t>
      </w:r>
      <w:r w:rsidRPr="00CF6585">
        <w:rPr>
          <w:rFonts w:ascii="Montserrat" w:eastAsia="Calibri" w:hAnsi="Montserrat" w:cs="Arial"/>
          <w:bCs/>
        </w:rPr>
        <w:t xml:space="preserve"> la misma.</w:t>
      </w:r>
    </w:p>
    <w:p w:rsidR="005709EC" w:rsidRPr="00CF6585" w:rsidRDefault="005709EC" w:rsidP="005336F7">
      <w:pPr>
        <w:jc w:val="both"/>
        <w:rPr>
          <w:rFonts w:ascii="Montserrat" w:hAnsi="Montserrat" w:cs="Arial"/>
        </w:rPr>
      </w:pPr>
    </w:p>
    <w:p w:rsidR="00A03E5A" w:rsidRPr="00CF6585" w:rsidRDefault="00A03E5A" w:rsidP="00A03E5A">
      <w:pPr>
        <w:pStyle w:val="Prrafodelista"/>
        <w:numPr>
          <w:ilvl w:val="0"/>
          <w:numId w:val="1"/>
        </w:numPr>
        <w:spacing w:after="120"/>
        <w:ind w:left="709"/>
        <w:jc w:val="both"/>
        <w:rPr>
          <w:rFonts w:ascii="Montserrat SemiBold" w:eastAsia="Calibri" w:hAnsi="Montserrat SemiBold" w:cs="Arial"/>
          <w:b/>
          <w:i/>
          <w:u w:val="single"/>
        </w:rPr>
      </w:pPr>
      <w:r w:rsidRPr="00CF6585">
        <w:rPr>
          <w:rFonts w:ascii="Montserrat SemiBold" w:eastAsia="Calibri" w:hAnsi="Montserrat SemiBold" w:cs="Arial"/>
          <w:b/>
          <w:i/>
          <w:u w:val="single"/>
        </w:rPr>
        <w:t>RESPUESTA</w:t>
      </w:r>
      <w:r w:rsidR="00CF6585" w:rsidRPr="00CF6585">
        <w:rPr>
          <w:rFonts w:ascii="Montserrat SemiBold" w:eastAsia="Calibri" w:hAnsi="Montserrat SemiBold" w:cs="Arial"/>
          <w:b/>
          <w:i/>
          <w:u w:val="single"/>
        </w:rPr>
        <w:t>S</w:t>
      </w:r>
      <w:r w:rsidRPr="00CF6585">
        <w:rPr>
          <w:rFonts w:ascii="Montserrat SemiBold" w:eastAsia="Calibri" w:hAnsi="Montserrat SemiBold" w:cs="Arial"/>
          <w:b/>
          <w:i/>
          <w:u w:val="single"/>
        </w:rPr>
        <w:t xml:space="preserve"> DE LA</w:t>
      </w:r>
      <w:r w:rsidR="00CF6585" w:rsidRPr="00CF6585">
        <w:rPr>
          <w:rFonts w:ascii="Montserrat SemiBold" w:eastAsia="Calibri" w:hAnsi="Montserrat SemiBold" w:cs="Arial"/>
          <w:b/>
          <w:i/>
          <w:u w:val="single"/>
        </w:rPr>
        <w:t>S</w:t>
      </w:r>
      <w:r w:rsidRPr="00CF6585">
        <w:rPr>
          <w:rFonts w:ascii="Montserrat SemiBold" w:eastAsia="Calibri" w:hAnsi="Montserrat SemiBold" w:cs="Arial"/>
          <w:b/>
          <w:i/>
          <w:u w:val="single"/>
        </w:rPr>
        <w:t xml:space="preserve"> UNIDAD</w:t>
      </w:r>
      <w:r w:rsidR="00CF6585" w:rsidRPr="00CF6585">
        <w:rPr>
          <w:rFonts w:ascii="Montserrat SemiBold" w:eastAsia="Calibri" w:hAnsi="Montserrat SemiBold" w:cs="Arial"/>
          <w:b/>
          <w:i/>
          <w:u w:val="single"/>
        </w:rPr>
        <w:t>ES</w:t>
      </w:r>
      <w:r w:rsidRPr="00CF6585">
        <w:rPr>
          <w:rFonts w:ascii="Montserrat SemiBold" w:eastAsia="Calibri" w:hAnsi="Montserrat SemiBold" w:cs="Arial"/>
          <w:b/>
          <w:i/>
          <w:u w:val="single"/>
        </w:rPr>
        <w:t xml:space="preserve"> ADMINISTRATIVA</w:t>
      </w:r>
      <w:r w:rsidR="00CF6585" w:rsidRPr="00CF6585">
        <w:rPr>
          <w:rFonts w:ascii="Montserrat SemiBold" w:eastAsia="Calibri" w:hAnsi="Montserrat SemiBold" w:cs="Arial"/>
          <w:b/>
          <w:i/>
          <w:u w:val="single"/>
        </w:rPr>
        <w:t>S</w:t>
      </w:r>
    </w:p>
    <w:p w:rsidR="00A03E5A" w:rsidRDefault="00375098" w:rsidP="00867CF8">
      <w:pPr>
        <w:jc w:val="both"/>
        <w:rPr>
          <w:rFonts w:ascii="Montserrat" w:eastAsia="Calibri" w:hAnsi="Montserrat" w:cs="Arial"/>
          <w:bCs/>
        </w:rPr>
      </w:pPr>
      <w:r w:rsidRPr="00CF6585">
        <w:rPr>
          <w:rFonts w:ascii="Montserrat" w:eastAsia="Calibri" w:hAnsi="Montserrat" w:cs="Arial"/>
          <w:bCs/>
        </w:rPr>
        <w:t xml:space="preserve">Con fecha </w:t>
      </w:r>
      <w:r w:rsidR="003625B1" w:rsidRPr="00CF6585">
        <w:rPr>
          <w:rFonts w:ascii="Montserrat" w:eastAsia="Calibri" w:hAnsi="Montserrat" w:cs="Arial"/>
          <w:bCs/>
        </w:rPr>
        <w:t>16</w:t>
      </w:r>
      <w:r w:rsidRPr="00CF6585">
        <w:rPr>
          <w:rFonts w:ascii="Montserrat" w:eastAsia="Calibri" w:hAnsi="Montserrat" w:cs="Arial"/>
          <w:bCs/>
        </w:rPr>
        <w:t xml:space="preserve"> de </w:t>
      </w:r>
      <w:r w:rsidR="003625B1" w:rsidRPr="00CF6585">
        <w:rPr>
          <w:rFonts w:ascii="Montserrat" w:eastAsia="Calibri" w:hAnsi="Montserrat" w:cs="Arial"/>
          <w:bCs/>
        </w:rPr>
        <w:t>may</w:t>
      </w:r>
      <w:r w:rsidR="00057B5D" w:rsidRPr="00CF6585">
        <w:rPr>
          <w:rFonts w:ascii="Montserrat" w:eastAsia="Calibri" w:hAnsi="Montserrat" w:cs="Arial"/>
          <w:bCs/>
        </w:rPr>
        <w:t>o</w:t>
      </w:r>
      <w:r w:rsidRPr="00CF6585">
        <w:rPr>
          <w:rFonts w:ascii="Montserrat" w:eastAsia="Calibri" w:hAnsi="Montserrat" w:cs="Arial"/>
          <w:bCs/>
        </w:rPr>
        <w:t xml:space="preserve"> de 2019, a través de correo electrónico </w:t>
      </w:r>
      <w:r w:rsidR="00586A9D" w:rsidRPr="00CF6585">
        <w:rPr>
          <w:rFonts w:ascii="Montserrat" w:eastAsia="Calibri" w:hAnsi="Montserrat" w:cs="Arial"/>
          <w:bCs/>
        </w:rPr>
        <w:t xml:space="preserve">No. </w:t>
      </w:r>
      <w:r w:rsidR="003625B1" w:rsidRPr="00CF6585">
        <w:rPr>
          <w:rFonts w:ascii="Montserrat" w:eastAsia="Calibri" w:hAnsi="Montserrat" w:cs="Arial"/>
          <w:bCs/>
        </w:rPr>
        <w:t>DGE0775</w:t>
      </w:r>
      <w:r w:rsidR="00586A9D" w:rsidRPr="00CF6585">
        <w:rPr>
          <w:rFonts w:ascii="Montserrat" w:eastAsia="Calibri" w:hAnsi="Montserrat" w:cs="Arial"/>
          <w:bCs/>
        </w:rPr>
        <w:t xml:space="preserve">, </w:t>
      </w:r>
      <w:r w:rsidR="00A03E5A" w:rsidRPr="00CF6585">
        <w:rPr>
          <w:rFonts w:ascii="Montserrat" w:eastAsia="Calibri" w:hAnsi="Montserrat" w:cs="Arial"/>
          <w:bCs/>
        </w:rPr>
        <w:t xml:space="preserve">la </w:t>
      </w:r>
      <w:r w:rsidR="005768C0" w:rsidRPr="00CF6585">
        <w:rPr>
          <w:rFonts w:ascii="Montserrat" w:eastAsia="Calibri" w:hAnsi="Montserrat" w:cs="Arial"/>
          <w:b/>
          <w:bCs/>
        </w:rPr>
        <w:t>DGE</w:t>
      </w:r>
      <w:r w:rsidR="00246FED" w:rsidRPr="00CF6585">
        <w:rPr>
          <w:rFonts w:ascii="Montserrat" w:eastAsia="Calibri" w:hAnsi="Montserrat" w:cs="Arial"/>
          <w:bCs/>
        </w:rPr>
        <w:t xml:space="preserve"> </w:t>
      </w:r>
      <w:r w:rsidR="00A03E5A" w:rsidRPr="00CF6585">
        <w:rPr>
          <w:rFonts w:ascii="Montserrat" w:eastAsia="Calibri" w:hAnsi="Montserrat" w:cs="Arial"/>
          <w:bCs/>
        </w:rPr>
        <w:t>manifestó lo siguiente:</w:t>
      </w:r>
    </w:p>
    <w:p w:rsidR="00CF6585" w:rsidRPr="00CF6585" w:rsidRDefault="00CF6585" w:rsidP="00867CF8">
      <w:pPr>
        <w:jc w:val="both"/>
        <w:rPr>
          <w:rFonts w:ascii="Montserrat" w:eastAsia="Calibri" w:hAnsi="Montserrat" w:cs="Arial"/>
          <w:bCs/>
        </w:rPr>
      </w:pPr>
    </w:p>
    <w:p w:rsidR="003625B1" w:rsidRPr="00CF6585" w:rsidRDefault="00A03E5A" w:rsidP="00CF6585">
      <w:pPr>
        <w:pStyle w:val="wordsection1"/>
        <w:spacing w:before="0" w:beforeAutospacing="0" w:after="120" w:afterAutospacing="0"/>
        <w:ind w:left="567" w:right="284"/>
        <w:jc w:val="both"/>
        <w:rPr>
          <w:rFonts w:ascii="Montserrat" w:hAnsi="Montserrat"/>
          <w:i/>
          <w:sz w:val="20"/>
          <w:szCs w:val="20"/>
          <w:lang w:eastAsia="es-ES"/>
        </w:rPr>
      </w:pPr>
      <w:r w:rsidRPr="00CF6585">
        <w:rPr>
          <w:rFonts w:ascii="Montserrat" w:hAnsi="Montserrat"/>
          <w:i/>
          <w:sz w:val="20"/>
          <w:szCs w:val="20"/>
          <w:lang w:val="es-ES"/>
        </w:rPr>
        <w:t>“</w:t>
      </w:r>
      <w:r w:rsidR="003625B1" w:rsidRPr="00CF6585">
        <w:rPr>
          <w:rFonts w:ascii="Montserrat" w:hAnsi="Montserrat"/>
          <w:i/>
          <w:sz w:val="20"/>
          <w:szCs w:val="20"/>
          <w:lang w:eastAsia="es-ES"/>
        </w:rPr>
        <w:t>Sobre el particular, se informa a esa Unidad de Enlace que con base en lo establecido en los artículos 14 y 20 del Reglamento Interior vigente de la Secretaría de Relaciones Exteriores, esta Oficina no tiene entre sus atribuciones los asuntos relacionados con la Casa de México en la Ciudad</w:t>
      </w:r>
      <w:r w:rsidR="003625B1" w:rsidRPr="003625B1">
        <w:rPr>
          <w:rFonts w:ascii="Montserrat" w:hAnsi="Montserrat"/>
          <w:i/>
          <w:sz w:val="20"/>
          <w:szCs w:val="20"/>
          <w:lang w:eastAsia="es-ES"/>
        </w:rPr>
        <w:t xml:space="preserve"> Internacional Universitaria de París. Por lo anterior, y conforme a lo previsto en el artículo 65, fracción II de la Ley Federal de Transparencia y Acceso a la </w:t>
      </w:r>
      <w:r w:rsidR="003625B1" w:rsidRPr="00CF6585">
        <w:rPr>
          <w:rFonts w:ascii="Montserrat" w:hAnsi="Montserrat"/>
          <w:i/>
          <w:sz w:val="20"/>
          <w:szCs w:val="20"/>
          <w:lang w:eastAsia="es-ES"/>
        </w:rPr>
        <w:t>Información Pública Gubernamental, se solicita a esa oficina tomar nota sobre la incompetencia de esta Unidad Administrativa respecto de la presente solicitud.</w:t>
      </w:r>
    </w:p>
    <w:p w:rsidR="003B127D" w:rsidRPr="00CF6585" w:rsidRDefault="003625B1" w:rsidP="00CF6585">
      <w:pPr>
        <w:pStyle w:val="wordsection1"/>
        <w:spacing w:before="0" w:beforeAutospacing="0" w:after="120" w:afterAutospacing="0"/>
        <w:ind w:left="567" w:right="284"/>
        <w:jc w:val="both"/>
        <w:rPr>
          <w:rFonts w:ascii="Montserrat" w:hAnsi="Montserrat" w:cs="Arial"/>
          <w:i/>
          <w:sz w:val="20"/>
        </w:rPr>
      </w:pPr>
      <w:r w:rsidRPr="00CF6585">
        <w:rPr>
          <w:rFonts w:ascii="Montserrat" w:hAnsi="Montserrat"/>
          <w:i/>
          <w:sz w:val="20"/>
          <w:szCs w:val="20"/>
          <w:lang w:eastAsia="es-ES"/>
        </w:rPr>
        <w:t>Esta Dirección General se permite sugerir a esa Unidad que espere el pronunciamiento que sobre el particular realizará la Dirección General del Servicio Exterior y de Recursos Humanos</w:t>
      </w:r>
      <w:r w:rsidRPr="00CF6585">
        <w:rPr>
          <w:rFonts w:ascii="Montserrat" w:eastAsia="Arial Unicode MS" w:hAnsi="Montserrat" w:cs="Arial Unicode MS"/>
          <w:i/>
          <w:sz w:val="20"/>
          <w:szCs w:val="20"/>
        </w:rPr>
        <w:t>.</w:t>
      </w:r>
      <w:r w:rsidRPr="00CF6585">
        <w:rPr>
          <w:rFonts w:ascii="Montserrat" w:hAnsi="Montserrat" w:cs="Arial"/>
          <w:i/>
          <w:sz w:val="20"/>
        </w:rPr>
        <w:t>” (Sic)</w:t>
      </w:r>
    </w:p>
    <w:p w:rsidR="008F11DA" w:rsidRPr="008F11DA" w:rsidRDefault="008F11DA" w:rsidP="008F11DA">
      <w:pPr>
        <w:jc w:val="both"/>
        <w:rPr>
          <w:rFonts w:ascii="Montserrat" w:eastAsia="Calibri" w:hAnsi="Montserrat" w:cs="Arial"/>
          <w:bCs/>
        </w:rPr>
      </w:pPr>
    </w:p>
    <w:p w:rsidR="008F11DA" w:rsidRPr="008F11DA" w:rsidRDefault="008F11DA" w:rsidP="008F11DA">
      <w:pPr>
        <w:jc w:val="both"/>
        <w:rPr>
          <w:rFonts w:ascii="Montserrat" w:eastAsia="Calibri" w:hAnsi="Montserrat" w:cs="Arial"/>
          <w:bCs/>
        </w:rPr>
      </w:pPr>
      <w:r w:rsidRPr="008F11DA">
        <w:rPr>
          <w:rFonts w:ascii="Montserrat" w:eastAsia="Calibri" w:hAnsi="Montserrat" w:cs="Arial"/>
          <w:bCs/>
        </w:rPr>
        <w:t xml:space="preserve">Con fecha 20 de mayo de 2019, a través de correo electrónico No. SSRE-0903, la </w:t>
      </w:r>
      <w:r w:rsidRPr="008F11DA">
        <w:rPr>
          <w:rFonts w:ascii="Montserrat" w:eastAsia="Calibri" w:hAnsi="Montserrat" w:cs="Arial"/>
          <w:b/>
          <w:bCs/>
        </w:rPr>
        <w:t>SSRE</w:t>
      </w:r>
      <w:r w:rsidRPr="008F11DA">
        <w:rPr>
          <w:rFonts w:ascii="Montserrat" w:eastAsia="Calibri" w:hAnsi="Montserrat" w:cs="Arial"/>
          <w:bCs/>
        </w:rPr>
        <w:t xml:space="preserve"> manifestó lo siguiente:</w:t>
      </w:r>
    </w:p>
    <w:p w:rsidR="008F11DA" w:rsidRPr="008F11DA" w:rsidRDefault="008F11DA" w:rsidP="008F11DA">
      <w:pPr>
        <w:pStyle w:val="Prrafodelista"/>
        <w:rPr>
          <w:rFonts w:ascii="Montserrat" w:eastAsia="Calibri" w:hAnsi="Montserrat" w:cs="Arial"/>
          <w:bCs/>
        </w:rPr>
      </w:pPr>
    </w:p>
    <w:p w:rsidR="008F11DA" w:rsidRPr="003B127D" w:rsidRDefault="008F11DA" w:rsidP="008F11DA">
      <w:pPr>
        <w:pStyle w:val="wordsection1"/>
        <w:spacing w:before="0" w:beforeAutospacing="0" w:after="120" w:afterAutospacing="0"/>
        <w:ind w:left="567" w:right="284"/>
        <w:jc w:val="both"/>
        <w:rPr>
          <w:rFonts w:ascii="Montserrat" w:hAnsi="Montserrat"/>
          <w:i/>
          <w:sz w:val="20"/>
          <w:szCs w:val="20"/>
          <w:lang w:eastAsia="es-ES"/>
        </w:rPr>
      </w:pPr>
      <w:r w:rsidRPr="008F11DA">
        <w:rPr>
          <w:rFonts w:ascii="Montserrat" w:hAnsi="Montserrat"/>
          <w:i/>
          <w:sz w:val="20"/>
          <w:szCs w:val="20"/>
          <w:lang w:val="es-ES"/>
        </w:rPr>
        <w:t>“</w:t>
      </w:r>
      <w:r w:rsidRPr="008F11DA">
        <w:rPr>
          <w:rFonts w:ascii="Montserrat" w:hAnsi="Montserrat"/>
          <w:i/>
          <w:sz w:val="20"/>
          <w:szCs w:val="20"/>
          <w:lang w:eastAsia="es-ES"/>
        </w:rPr>
        <w:t>Sobre el particular, se informa a esa Unidad de Transparencia que esta Subsecretaría no tiene entre sus atribuciones la atención a los asuntos relacionados con la Casa de México en la Ciudad Internacional Universitaria de París, por lo que no cuenta con la información que requiere el solicitante. Por lo anterior, de conformidad con lo previsto en el artículo 65, fracción II de la Ley Federal de Transparencia y Acceso a la Información Pública Gubernamental, se solicita a esa Unidad de Transparencia confirmar la incompetencia de esta Oficina sobre este tema</w:t>
      </w:r>
      <w:r w:rsidRPr="008F11DA">
        <w:rPr>
          <w:rFonts w:ascii="Montserrat" w:eastAsia="Arial Unicode MS" w:hAnsi="Montserrat" w:cs="Arial Unicode MS"/>
          <w:i/>
          <w:sz w:val="20"/>
          <w:szCs w:val="20"/>
        </w:rPr>
        <w:t>.</w:t>
      </w:r>
      <w:r w:rsidRPr="008F11DA">
        <w:rPr>
          <w:rFonts w:ascii="Montserrat" w:hAnsi="Montserrat" w:cs="Arial"/>
          <w:i/>
          <w:sz w:val="20"/>
        </w:rPr>
        <w:t>” (Sic)</w:t>
      </w:r>
    </w:p>
    <w:p w:rsidR="00CF6585" w:rsidRPr="00CF6585" w:rsidRDefault="00CF6585" w:rsidP="003625B1">
      <w:pPr>
        <w:jc w:val="both"/>
        <w:rPr>
          <w:rFonts w:ascii="Montserrat" w:eastAsia="Calibri" w:hAnsi="Montserrat" w:cs="Arial"/>
          <w:bCs/>
        </w:rPr>
      </w:pPr>
    </w:p>
    <w:p w:rsidR="003625B1" w:rsidRPr="007548C9" w:rsidRDefault="003625B1" w:rsidP="003625B1">
      <w:pPr>
        <w:jc w:val="both"/>
        <w:rPr>
          <w:rFonts w:ascii="Montserrat" w:eastAsia="Calibri" w:hAnsi="Montserrat" w:cs="Arial"/>
          <w:bCs/>
        </w:rPr>
      </w:pPr>
      <w:r w:rsidRPr="007548C9">
        <w:rPr>
          <w:rFonts w:ascii="Montserrat" w:eastAsia="Calibri" w:hAnsi="Montserrat" w:cs="Arial"/>
          <w:bCs/>
        </w:rPr>
        <w:lastRenderedPageBreak/>
        <w:t xml:space="preserve">Con fecha 20 de mayo de 2019, a través de correo electrónico No. FRA00991, la </w:t>
      </w:r>
      <w:r w:rsidRPr="007548C9">
        <w:rPr>
          <w:rFonts w:ascii="Montserrat" w:eastAsia="Calibri" w:hAnsi="Montserrat" w:cs="Arial"/>
          <w:b/>
          <w:bCs/>
        </w:rPr>
        <w:t>EMBAMEX FRANCIA</w:t>
      </w:r>
      <w:r w:rsidRPr="007548C9">
        <w:rPr>
          <w:rFonts w:ascii="Montserrat" w:eastAsia="Calibri" w:hAnsi="Montserrat" w:cs="Arial"/>
          <w:bCs/>
        </w:rPr>
        <w:t xml:space="preserve"> manifestó lo siguiente:</w:t>
      </w:r>
    </w:p>
    <w:p w:rsidR="003625B1" w:rsidRPr="007548C9" w:rsidRDefault="003625B1" w:rsidP="003625B1">
      <w:pPr>
        <w:pStyle w:val="Prrafodelista"/>
        <w:rPr>
          <w:rFonts w:ascii="Montserrat" w:eastAsia="Calibri" w:hAnsi="Montserrat" w:cs="Arial"/>
          <w:bCs/>
        </w:rPr>
      </w:pPr>
    </w:p>
    <w:p w:rsidR="003625B1" w:rsidRPr="003625B1" w:rsidRDefault="003625B1" w:rsidP="007548C9">
      <w:pPr>
        <w:pStyle w:val="wordsection1"/>
        <w:spacing w:before="0" w:beforeAutospacing="0" w:after="120" w:afterAutospacing="0"/>
        <w:ind w:left="567" w:right="284"/>
        <w:jc w:val="both"/>
        <w:rPr>
          <w:rFonts w:ascii="Montserrat" w:hAnsi="Montserrat"/>
          <w:i/>
          <w:sz w:val="20"/>
          <w:szCs w:val="20"/>
          <w:lang w:eastAsia="es-ES"/>
        </w:rPr>
      </w:pPr>
      <w:r w:rsidRPr="007548C9">
        <w:rPr>
          <w:rFonts w:ascii="Montserrat" w:hAnsi="Montserrat"/>
          <w:i/>
          <w:sz w:val="20"/>
          <w:szCs w:val="20"/>
          <w:lang w:val="es-ES"/>
        </w:rPr>
        <w:t>“</w:t>
      </w:r>
      <w:r w:rsidRPr="007548C9">
        <w:rPr>
          <w:rFonts w:ascii="Montserrat" w:hAnsi="Montserrat"/>
          <w:i/>
          <w:sz w:val="20"/>
          <w:szCs w:val="20"/>
          <w:lang w:eastAsia="es-ES"/>
        </w:rPr>
        <w:t>Al respecto</w:t>
      </w:r>
      <w:r w:rsidRPr="003625B1">
        <w:rPr>
          <w:rFonts w:ascii="Montserrat" w:hAnsi="Montserrat"/>
          <w:i/>
          <w:sz w:val="20"/>
          <w:szCs w:val="20"/>
          <w:lang w:eastAsia="es-ES"/>
        </w:rPr>
        <w:t>, esta Embajada informa lo siguiente:</w:t>
      </w:r>
    </w:p>
    <w:p w:rsidR="003625B1" w:rsidRPr="003625B1" w:rsidRDefault="003625B1" w:rsidP="00EF1AE4">
      <w:pPr>
        <w:pStyle w:val="wordsection1"/>
        <w:numPr>
          <w:ilvl w:val="0"/>
          <w:numId w:val="36"/>
        </w:numPr>
        <w:spacing w:before="0" w:beforeAutospacing="0" w:after="120" w:afterAutospacing="0"/>
        <w:ind w:right="284"/>
        <w:jc w:val="both"/>
        <w:rPr>
          <w:rFonts w:ascii="Montserrat" w:hAnsi="Montserrat"/>
          <w:i/>
          <w:sz w:val="20"/>
          <w:szCs w:val="20"/>
          <w:lang w:eastAsia="es-ES"/>
        </w:rPr>
      </w:pPr>
      <w:r w:rsidRPr="003625B1">
        <w:rPr>
          <w:rFonts w:ascii="Montserrat" w:hAnsi="Montserrat"/>
          <w:i/>
          <w:sz w:val="20"/>
          <w:szCs w:val="20"/>
          <w:lang w:eastAsia="es-ES"/>
        </w:rPr>
        <w:t xml:space="preserve">La Fondation Maison du Mexique (Fundación Casa de México) es una entidad de derecho francés y, por consiguiente, no es sujeto obligado al amparo de la Ley Federal de Transparencia y Acceso a la Información Pública. Se desprende de lo anterior que dicha fundación no forma parte de la Embajada de México, razón por la que esta última no está en posibilidad de ofrecer información alguna respecto de cualquier aspecto inherente a las condiciones de trabajo del Director de la Fundación Casa de México. </w:t>
      </w:r>
    </w:p>
    <w:p w:rsidR="003625B1" w:rsidRPr="003625B1" w:rsidRDefault="003625B1" w:rsidP="00EF1AE4">
      <w:pPr>
        <w:pStyle w:val="wordsection1"/>
        <w:numPr>
          <w:ilvl w:val="0"/>
          <w:numId w:val="36"/>
        </w:numPr>
        <w:spacing w:before="0" w:beforeAutospacing="0" w:after="120" w:afterAutospacing="0"/>
        <w:ind w:right="284"/>
        <w:jc w:val="both"/>
        <w:rPr>
          <w:rFonts w:ascii="Montserrat" w:hAnsi="Montserrat"/>
          <w:i/>
          <w:sz w:val="20"/>
          <w:szCs w:val="20"/>
          <w:lang w:eastAsia="es-ES"/>
        </w:rPr>
      </w:pPr>
      <w:r w:rsidRPr="003625B1">
        <w:rPr>
          <w:rFonts w:ascii="Montserrat" w:hAnsi="Montserrat"/>
          <w:i/>
          <w:sz w:val="20"/>
          <w:szCs w:val="20"/>
          <w:lang w:eastAsia="es-ES"/>
        </w:rPr>
        <w:t>No obstante, con base en el principio de máxima publicidad contenido en el artículo 6 de la Ley en la materia, se informa que el puesto de Director de la Fundación Casa de México, se encuentra vacante desde el 31 de marzo de 2019.  Durante este periodo de vacancia y hasta el nombramiento de un nuevo Director, el equipo administrativo de dicha Fundación está a cargo de la gestión cotidiana de la Casa, con el apoyo pro bono de la Dirección de otra Casa Internacional, ubicada en el recinto de la Ciudad Internacional Universitaria de Paris, para atender situaciones de emergencia que llegaran a presentarse.</w:t>
      </w:r>
    </w:p>
    <w:p w:rsidR="003625B1" w:rsidRPr="003B127D" w:rsidRDefault="003625B1" w:rsidP="00EF1AE4">
      <w:pPr>
        <w:pStyle w:val="wordsection1"/>
        <w:numPr>
          <w:ilvl w:val="0"/>
          <w:numId w:val="36"/>
        </w:numPr>
        <w:spacing w:before="0" w:beforeAutospacing="0" w:after="120" w:afterAutospacing="0"/>
        <w:ind w:right="284"/>
        <w:jc w:val="both"/>
        <w:rPr>
          <w:rFonts w:ascii="Montserrat" w:hAnsi="Montserrat"/>
          <w:i/>
          <w:sz w:val="20"/>
          <w:szCs w:val="20"/>
          <w:lang w:eastAsia="es-ES"/>
        </w:rPr>
      </w:pPr>
      <w:r w:rsidRPr="003625B1">
        <w:rPr>
          <w:rFonts w:ascii="Montserrat" w:hAnsi="Montserrat"/>
          <w:i/>
          <w:sz w:val="20"/>
          <w:szCs w:val="20"/>
          <w:lang w:eastAsia="es-ES"/>
        </w:rPr>
        <w:t xml:space="preserve">El 24 de mayo se celebrará una sesión extraordinaria del Consejo de Administración de la </w:t>
      </w:r>
      <w:r w:rsidRPr="007548C9">
        <w:rPr>
          <w:rFonts w:ascii="Montserrat" w:hAnsi="Montserrat"/>
          <w:i/>
          <w:sz w:val="20"/>
          <w:szCs w:val="20"/>
          <w:lang w:eastAsia="es-ES"/>
        </w:rPr>
        <w:t>Fundación Casa de México con el fin de considerar el nombramiento de un nuevo Director</w:t>
      </w:r>
      <w:r w:rsidRPr="007548C9">
        <w:rPr>
          <w:rFonts w:ascii="Montserrat" w:eastAsia="Arial Unicode MS" w:hAnsi="Montserrat" w:cs="Arial Unicode MS"/>
          <w:i/>
          <w:sz w:val="20"/>
          <w:szCs w:val="20"/>
        </w:rPr>
        <w:t>.</w:t>
      </w:r>
      <w:r w:rsidRPr="007548C9">
        <w:rPr>
          <w:rFonts w:ascii="Montserrat" w:hAnsi="Montserrat" w:cs="Arial"/>
          <w:i/>
          <w:sz w:val="20"/>
        </w:rPr>
        <w:t>” (Sic)</w:t>
      </w:r>
    </w:p>
    <w:p w:rsidR="007548C9" w:rsidRPr="007552C3" w:rsidRDefault="007548C9" w:rsidP="003625B1">
      <w:pPr>
        <w:jc w:val="both"/>
        <w:rPr>
          <w:rFonts w:ascii="Montserrat" w:eastAsia="Calibri" w:hAnsi="Montserrat" w:cs="Arial"/>
          <w:bCs/>
        </w:rPr>
      </w:pPr>
    </w:p>
    <w:p w:rsidR="003625B1" w:rsidRPr="007552C3" w:rsidRDefault="003625B1" w:rsidP="003625B1">
      <w:pPr>
        <w:jc w:val="both"/>
        <w:rPr>
          <w:rFonts w:ascii="Montserrat" w:eastAsia="Calibri" w:hAnsi="Montserrat" w:cs="Arial"/>
          <w:bCs/>
        </w:rPr>
      </w:pPr>
      <w:r w:rsidRPr="007552C3">
        <w:rPr>
          <w:rFonts w:ascii="Montserrat" w:eastAsia="Calibri" w:hAnsi="Montserrat" w:cs="Arial"/>
          <w:bCs/>
        </w:rPr>
        <w:t xml:space="preserve">Con fecha 20 de mayo de 2019, a través de correo electrónico No. </w:t>
      </w:r>
      <w:r w:rsidR="007552C3" w:rsidRPr="007552C3">
        <w:rPr>
          <w:rFonts w:ascii="Montserrat" w:eastAsia="Calibri" w:hAnsi="Montserrat" w:cs="Arial"/>
          <w:bCs/>
        </w:rPr>
        <w:t>DSE-DRLGI0612</w:t>
      </w:r>
      <w:r w:rsidRPr="007552C3">
        <w:rPr>
          <w:rFonts w:ascii="Montserrat" w:eastAsia="Calibri" w:hAnsi="Montserrat" w:cs="Arial"/>
          <w:bCs/>
        </w:rPr>
        <w:t xml:space="preserve">, la </w:t>
      </w:r>
      <w:r w:rsidR="007552C3" w:rsidRPr="007552C3">
        <w:rPr>
          <w:rFonts w:ascii="Montserrat" w:eastAsia="Calibri" w:hAnsi="Montserrat" w:cs="Arial"/>
          <w:b/>
          <w:bCs/>
        </w:rPr>
        <w:t>DGSERH</w:t>
      </w:r>
      <w:r w:rsidRPr="007552C3">
        <w:rPr>
          <w:rFonts w:ascii="Montserrat" w:eastAsia="Calibri" w:hAnsi="Montserrat" w:cs="Arial"/>
          <w:bCs/>
        </w:rPr>
        <w:t xml:space="preserve"> manifestó lo siguiente:</w:t>
      </w:r>
    </w:p>
    <w:p w:rsidR="003625B1" w:rsidRPr="007552C3" w:rsidRDefault="003625B1" w:rsidP="003625B1">
      <w:pPr>
        <w:pStyle w:val="Prrafodelista"/>
        <w:rPr>
          <w:rFonts w:ascii="Montserrat" w:eastAsia="Calibri" w:hAnsi="Montserrat" w:cs="Arial"/>
          <w:bCs/>
        </w:rPr>
      </w:pPr>
    </w:p>
    <w:p w:rsidR="0091075F" w:rsidRPr="0091075F" w:rsidRDefault="003625B1" w:rsidP="007552C3">
      <w:pPr>
        <w:pStyle w:val="wordsection1"/>
        <w:spacing w:before="0" w:beforeAutospacing="0" w:after="120" w:afterAutospacing="0"/>
        <w:ind w:left="567" w:right="284"/>
        <w:jc w:val="both"/>
        <w:rPr>
          <w:rFonts w:ascii="Montserrat" w:hAnsi="Montserrat"/>
          <w:i/>
          <w:sz w:val="20"/>
          <w:szCs w:val="20"/>
          <w:lang w:val="es-ES" w:eastAsia="es-ES"/>
        </w:rPr>
      </w:pPr>
      <w:r w:rsidRPr="00102EDA">
        <w:rPr>
          <w:rFonts w:ascii="Montserrat" w:hAnsi="Montserrat"/>
          <w:i/>
          <w:sz w:val="20"/>
          <w:szCs w:val="20"/>
          <w:lang w:val="es-ES"/>
        </w:rPr>
        <w:t>“</w:t>
      </w:r>
      <w:r w:rsidR="0091075F" w:rsidRPr="00102EDA">
        <w:rPr>
          <w:rFonts w:ascii="Montserrat" w:hAnsi="Montserrat"/>
          <w:i/>
          <w:sz w:val="20"/>
          <w:szCs w:val="20"/>
          <w:lang w:val="es-ES" w:eastAsia="es-ES"/>
        </w:rPr>
        <w:t>Sobre el particular y de conformidad con las atribuciones establecidas en el artículo 31 del Reglamento</w:t>
      </w:r>
      <w:r w:rsidR="0091075F" w:rsidRPr="0091075F">
        <w:rPr>
          <w:rFonts w:ascii="Montserrat" w:hAnsi="Montserrat"/>
          <w:i/>
          <w:sz w:val="20"/>
          <w:szCs w:val="20"/>
          <w:lang w:val="es-ES" w:eastAsia="es-ES"/>
        </w:rPr>
        <w:t xml:space="preserve"> Interior de la Secretaría de Relaciones Exteriores, me permito detallar lo siguiente:</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val="es-ES" w:eastAsia="es-ES"/>
        </w:rPr>
        <w:lastRenderedPageBreak/>
        <w:t>Respecto al requerimiento “</w:t>
      </w:r>
      <w:r w:rsidRPr="0091075F">
        <w:rPr>
          <w:rFonts w:ascii="Montserrat" w:hAnsi="Montserrat"/>
          <w:b/>
          <w:bCs/>
          <w:i/>
          <w:iCs/>
          <w:sz w:val="20"/>
          <w:szCs w:val="20"/>
          <w:lang w:eastAsia="es-ES"/>
        </w:rPr>
        <w:t xml:space="preserve">Solicito el nombre completo, así como la fecha de designación y de inicio de funciones de la persona a cargo de la Dirección de la Casa de Mexico en la Ciudad Universitaria en Paris, Francia.” </w:t>
      </w:r>
      <w:r w:rsidRPr="0091075F">
        <w:rPr>
          <w:rFonts w:ascii="Montserrat" w:hAnsi="Montserrat"/>
          <w:i/>
          <w:sz w:val="20"/>
          <w:szCs w:val="20"/>
          <w:lang w:eastAsia="es-ES"/>
        </w:rPr>
        <w:t>(sic) me permito informar que se designó a la C. Claudia Saucedo González quien fue notificada el pasado 2 de mayo y a la fecha no ha tomado posesión del cargo.</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eastAsia="es-ES"/>
        </w:rPr>
        <w:t>Respecto a su información curricular me permito remi</w:t>
      </w:r>
      <w:r w:rsidR="00102EDA">
        <w:rPr>
          <w:rFonts w:ascii="Montserrat" w:hAnsi="Montserrat"/>
          <w:i/>
          <w:sz w:val="20"/>
          <w:szCs w:val="20"/>
          <w:lang w:eastAsia="es-ES"/>
        </w:rPr>
        <w:t>tir en versión pública, el curri</w:t>
      </w:r>
      <w:r w:rsidRPr="0091075F">
        <w:rPr>
          <w:rFonts w:ascii="Montserrat" w:hAnsi="Montserrat"/>
          <w:i/>
          <w:sz w:val="20"/>
          <w:szCs w:val="20"/>
          <w:lang w:eastAsia="es-ES"/>
        </w:rPr>
        <w:t>culum vitae de la C. Claudia Saucedo González, en razón de contener datos a clasificarse por considerarse confidenciales de conformidad con el artículo 113 fracción I, de la Ley Federal de Transparencia y Acceso a la Información Pública (</w:t>
      </w:r>
      <w:r w:rsidRPr="0091075F">
        <w:rPr>
          <w:rFonts w:ascii="Montserrat" w:hAnsi="Montserrat"/>
          <w:b/>
          <w:bCs/>
          <w:i/>
          <w:sz w:val="20"/>
          <w:szCs w:val="20"/>
          <w:lang w:eastAsia="es-ES"/>
        </w:rPr>
        <w:t>LFTAIP</w:t>
      </w:r>
      <w:r w:rsidRPr="0091075F">
        <w:rPr>
          <w:rFonts w:ascii="Montserrat" w:hAnsi="Montserrat"/>
          <w:i/>
          <w:sz w:val="20"/>
          <w:szCs w:val="20"/>
          <w:lang w:eastAsia="es-ES"/>
        </w:rPr>
        <w:t>).</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eastAsia="es-ES"/>
        </w:rPr>
        <w:t>En ese sentido, se comunica que el documento a entregar contienen los siguientes datos clasificados:</w:t>
      </w:r>
    </w:p>
    <w:tbl>
      <w:tblPr>
        <w:tblW w:w="9072"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4678"/>
        <w:gridCol w:w="2688"/>
      </w:tblGrid>
      <w:tr w:rsidR="0091075F" w:rsidRPr="008662F2" w:rsidTr="00FC7039">
        <w:tc>
          <w:tcPr>
            <w:tcW w:w="1706"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jc w:val="center"/>
              <w:rPr>
                <w:rFonts w:ascii="Montserrat" w:hAnsi="Montserrat"/>
                <w:b/>
                <w:bCs/>
                <w:i/>
                <w:iCs/>
                <w:sz w:val="18"/>
                <w:szCs w:val="18"/>
                <w:lang w:eastAsia="es-ES"/>
              </w:rPr>
            </w:pPr>
            <w:r w:rsidRPr="008662F2">
              <w:rPr>
                <w:rFonts w:ascii="Montserrat" w:hAnsi="Montserrat"/>
                <w:b/>
                <w:bCs/>
                <w:i/>
                <w:iCs/>
                <w:sz w:val="18"/>
                <w:szCs w:val="18"/>
                <w:lang w:eastAsia="es-ES"/>
              </w:rPr>
              <w:t>DATOS CLASIFICADOS</w:t>
            </w:r>
          </w:p>
        </w:tc>
        <w:tc>
          <w:tcPr>
            <w:tcW w:w="4678"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right="29"/>
              <w:jc w:val="center"/>
              <w:rPr>
                <w:rFonts w:ascii="Montserrat" w:hAnsi="Montserrat"/>
                <w:b/>
                <w:bCs/>
                <w:i/>
                <w:iCs/>
                <w:sz w:val="18"/>
                <w:szCs w:val="18"/>
                <w:lang w:eastAsia="es-ES"/>
              </w:rPr>
            </w:pPr>
            <w:r w:rsidRPr="008662F2">
              <w:rPr>
                <w:rFonts w:ascii="Montserrat" w:hAnsi="Montserrat"/>
                <w:b/>
                <w:bCs/>
                <w:i/>
                <w:iCs/>
                <w:sz w:val="18"/>
                <w:szCs w:val="18"/>
                <w:lang w:eastAsia="es-ES"/>
              </w:rPr>
              <w:t>MOTIVACIÓN</w:t>
            </w:r>
          </w:p>
        </w:tc>
        <w:tc>
          <w:tcPr>
            <w:tcW w:w="2688"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5"/>
              <w:jc w:val="center"/>
              <w:rPr>
                <w:rFonts w:ascii="Montserrat" w:hAnsi="Montserrat"/>
                <w:b/>
                <w:bCs/>
                <w:i/>
                <w:iCs/>
                <w:sz w:val="18"/>
                <w:szCs w:val="18"/>
                <w:lang w:eastAsia="es-ES"/>
              </w:rPr>
            </w:pPr>
            <w:r w:rsidRPr="008662F2">
              <w:rPr>
                <w:rFonts w:ascii="Montserrat" w:hAnsi="Montserrat"/>
                <w:b/>
                <w:bCs/>
                <w:i/>
                <w:iCs/>
                <w:sz w:val="18"/>
                <w:szCs w:val="18"/>
                <w:lang w:eastAsia="es-ES"/>
              </w:rPr>
              <w:t>FUNDAMENTACIÓN</w:t>
            </w:r>
          </w:p>
        </w:tc>
      </w:tr>
      <w:tr w:rsidR="0091075F" w:rsidRPr="008662F2" w:rsidTr="00FC7039">
        <w:tc>
          <w:tcPr>
            <w:tcW w:w="1706"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jc w:val="both"/>
              <w:rPr>
                <w:rFonts w:ascii="Montserrat" w:hAnsi="Montserrat"/>
                <w:i/>
                <w:iCs/>
                <w:sz w:val="18"/>
                <w:szCs w:val="18"/>
                <w:lang w:eastAsia="es-ES"/>
              </w:rPr>
            </w:pPr>
            <w:r w:rsidRPr="008662F2">
              <w:rPr>
                <w:rFonts w:ascii="Montserrat" w:hAnsi="Montserrat"/>
                <w:i/>
                <w:iCs/>
                <w:sz w:val="18"/>
                <w:szCs w:val="18"/>
                <w:lang w:eastAsia="es-ES"/>
              </w:rPr>
              <w:t>Fotografía</w:t>
            </w:r>
          </w:p>
        </w:tc>
        <w:tc>
          <w:tcPr>
            <w:tcW w:w="4678"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right="29"/>
              <w:jc w:val="both"/>
              <w:rPr>
                <w:rFonts w:ascii="Montserrat" w:hAnsi="Montserrat"/>
                <w:i/>
                <w:iCs/>
                <w:sz w:val="18"/>
                <w:szCs w:val="18"/>
                <w:lang w:eastAsia="es-ES"/>
              </w:rPr>
            </w:pPr>
            <w:r w:rsidRPr="008662F2">
              <w:rPr>
                <w:rFonts w:ascii="Montserrat" w:hAnsi="Montserrat"/>
                <w:i/>
                <w:iCs/>
                <w:sz w:val="18"/>
                <w:szCs w:val="18"/>
                <w:lang w:eastAsia="es-ES"/>
              </w:rPr>
              <w:t>Constituye la reproducción fiel de las características físicas de una persona en un momento determinado, por lo que representan un instrumento de identificación, proyección exterior y factor imprescindible para su propio reconocimiento como sujeto individual. Relacionado con la imagen que identifica a un individuo o lo hace identificable.</w:t>
            </w:r>
          </w:p>
        </w:tc>
        <w:tc>
          <w:tcPr>
            <w:tcW w:w="2688" w:type="dxa"/>
            <w:vMerge w:val="restart"/>
            <w:tcMar>
              <w:top w:w="0" w:type="dxa"/>
              <w:left w:w="108" w:type="dxa"/>
              <w:bottom w:w="0" w:type="dxa"/>
              <w:right w:w="108" w:type="dxa"/>
            </w:tcMar>
            <w:vAlign w:val="center"/>
            <w:hideMark/>
          </w:tcPr>
          <w:p w:rsidR="0091075F" w:rsidRPr="008662F2" w:rsidRDefault="0091075F" w:rsidP="008662F2">
            <w:pPr>
              <w:pStyle w:val="wordsection1"/>
              <w:numPr>
                <w:ilvl w:val="0"/>
                <w:numId w:val="34"/>
              </w:numPr>
              <w:spacing w:before="0" w:beforeAutospacing="0" w:after="0" w:afterAutospacing="0"/>
              <w:ind w:left="5"/>
              <w:jc w:val="both"/>
              <w:rPr>
                <w:rFonts w:ascii="Montserrat" w:hAnsi="Montserrat"/>
                <w:i/>
                <w:iCs/>
                <w:sz w:val="18"/>
                <w:szCs w:val="18"/>
                <w:lang w:val="es-ES" w:eastAsia="es-ES"/>
              </w:rPr>
            </w:pPr>
            <w:r w:rsidRPr="008662F2">
              <w:rPr>
                <w:rFonts w:ascii="Montserrat" w:hAnsi="Montserrat"/>
                <w:i/>
                <w:iCs/>
                <w:sz w:val="18"/>
                <w:szCs w:val="18"/>
                <w:lang w:val="es-ES" w:eastAsia="es-ES"/>
              </w:rPr>
              <w:t>Artículo 113 fracción I, de la Ley Federal de Transparencia y Acceso a la Información Pública.</w:t>
            </w:r>
          </w:p>
          <w:p w:rsidR="0091075F" w:rsidRPr="008662F2" w:rsidRDefault="0091075F" w:rsidP="008662F2">
            <w:pPr>
              <w:pStyle w:val="wordsection1"/>
              <w:numPr>
                <w:ilvl w:val="0"/>
                <w:numId w:val="34"/>
              </w:numPr>
              <w:spacing w:before="0" w:beforeAutospacing="0" w:after="0" w:afterAutospacing="0"/>
              <w:ind w:left="5"/>
              <w:jc w:val="both"/>
              <w:rPr>
                <w:rFonts w:ascii="Montserrat" w:hAnsi="Montserrat"/>
                <w:i/>
                <w:iCs/>
                <w:sz w:val="18"/>
                <w:szCs w:val="18"/>
                <w:lang w:val="es-ES" w:eastAsia="es-ES"/>
              </w:rPr>
            </w:pPr>
            <w:r w:rsidRPr="008662F2">
              <w:rPr>
                <w:rFonts w:ascii="Montserrat" w:hAnsi="Montserrat"/>
                <w:i/>
                <w:iCs/>
                <w:sz w:val="18"/>
                <w:szCs w:val="18"/>
                <w:lang w:val="es-ES" w:eastAsia="es-ES"/>
              </w:rPr>
              <w:t>Trigésimo octavo fracción I, de los Lineamientos generales en materia de clasificación y desclasificación de la información, así como para la elaboración de versiones públicas.</w:t>
            </w:r>
          </w:p>
        </w:tc>
      </w:tr>
      <w:tr w:rsidR="0091075F" w:rsidRPr="008662F2" w:rsidTr="00FC7039">
        <w:tc>
          <w:tcPr>
            <w:tcW w:w="1706"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jc w:val="both"/>
              <w:rPr>
                <w:rFonts w:ascii="Montserrat" w:hAnsi="Montserrat"/>
                <w:i/>
                <w:iCs/>
                <w:sz w:val="18"/>
                <w:szCs w:val="18"/>
                <w:lang w:eastAsia="es-ES"/>
              </w:rPr>
            </w:pPr>
            <w:r w:rsidRPr="008662F2">
              <w:rPr>
                <w:rFonts w:ascii="Montserrat" w:hAnsi="Montserrat"/>
                <w:i/>
                <w:iCs/>
                <w:sz w:val="18"/>
                <w:szCs w:val="18"/>
                <w:lang w:eastAsia="es-ES"/>
              </w:rPr>
              <w:t>Teléfono Particular</w:t>
            </w:r>
          </w:p>
        </w:tc>
        <w:tc>
          <w:tcPr>
            <w:tcW w:w="4678"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right="29"/>
              <w:jc w:val="both"/>
              <w:rPr>
                <w:rFonts w:ascii="Montserrat" w:hAnsi="Montserrat"/>
                <w:i/>
                <w:iCs/>
                <w:sz w:val="18"/>
                <w:szCs w:val="18"/>
                <w:lang w:eastAsia="es-ES"/>
              </w:rPr>
            </w:pPr>
            <w:r w:rsidRPr="008662F2">
              <w:rPr>
                <w:rFonts w:ascii="Montserrat" w:hAnsi="Montserrat"/>
                <w:i/>
                <w:iCs/>
                <w:sz w:val="18"/>
                <w:szCs w:val="18"/>
                <w:lang w:eastAsia="es-ES"/>
              </w:rPr>
              <w:t>Dato numérico de acceso al servicio de telefonía fija o celular asignado por empresa o compañía que lo proporciona, y que corresponde al uso en forma particular, personal y privada, con independencia de que éste se proporcione para un determinado fin o propósito a terceras personas, incluidas autoridades o prestadores de servicio, se trata de un dato personal que debe protegerse</w:t>
            </w:r>
          </w:p>
        </w:tc>
        <w:tc>
          <w:tcPr>
            <w:tcW w:w="2688" w:type="dxa"/>
            <w:vMerge/>
            <w:vAlign w:val="center"/>
            <w:hideMark/>
          </w:tcPr>
          <w:p w:rsidR="0091075F" w:rsidRPr="008662F2" w:rsidRDefault="0091075F" w:rsidP="008662F2">
            <w:pPr>
              <w:pStyle w:val="wordsection1"/>
              <w:spacing w:before="0" w:beforeAutospacing="0" w:after="0" w:afterAutospacing="0"/>
              <w:ind w:left="5"/>
              <w:jc w:val="both"/>
              <w:rPr>
                <w:rFonts w:ascii="Montserrat" w:hAnsi="Montserrat"/>
                <w:i/>
                <w:iCs/>
                <w:sz w:val="18"/>
                <w:szCs w:val="18"/>
                <w:lang w:val="es-ES" w:eastAsia="es-ES"/>
              </w:rPr>
            </w:pPr>
          </w:p>
        </w:tc>
      </w:tr>
      <w:tr w:rsidR="0091075F" w:rsidRPr="008662F2" w:rsidTr="00FC7039">
        <w:tc>
          <w:tcPr>
            <w:tcW w:w="1706" w:type="dxa"/>
            <w:tcMar>
              <w:top w:w="0" w:type="dxa"/>
              <w:left w:w="108" w:type="dxa"/>
              <w:bottom w:w="0" w:type="dxa"/>
              <w:right w:w="108" w:type="dxa"/>
            </w:tcMar>
            <w:vAlign w:val="center"/>
          </w:tcPr>
          <w:p w:rsidR="0091075F" w:rsidRPr="008662F2" w:rsidRDefault="0091075F" w:rsidP="005A3A22">
            <w:pPr>
              <w:pStyle w:val="wordsection1"/>
              <w:spacing w:before="0" w:beforeAutospacing="0" w:after="0" w:afterAutospacing="0"/>
              <w:ind w:left="39"/>
              <w:jc w:val="both"/>
              <w:rPr>
                <w:rFonts w:ascii="Montserrat" w:hAnsi="Montserrat"/>
                <w:i/>
                <w:iCs/>
                <w:sz w:val="18"/>
                <w:szCs w:val="18"/>
                <w:lang w:eastAsia="es-ES"/>
              </w:rPr>
            </w:pPr>
            <w:r w:rsidRPr="008662F2">
              <w:rPr>
                <w:rFonts w:ascii="Montserrat" w:hAnsi="Montserrat"/>
                <w:i/>
                <w:iCs/>
                <w:sz w:val="18"/>
                <w:szCs w:val="18"/>
                <w:lang w:eastAsia="es-ES"/>
              </w:rPr>
              <w:t>Periodos en los que curso los distintos niveles educativos</w:t>
            </w:r>
          </w:p>
        </w:tc>
        <w:tc>
          <w:tcPr>
            <w:tcW w:w="4678"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right="29"/>
              <w:jc w:val="both"/>
              <w:rPr>
                <w:rFonts w:ascii="Montserrat" w:hAnsi="Montserrat"/>
                <w:i/>
                <w:iCs/>
                <w:sz w:val="18"/>
                <w:szCs w:val="18"/>
                <w:lang w:eastAsia="es-ES"/>
              </w:rPr>
            </w:pPr>
            <w:r w:rsidRPr="008662F2">
              <w:rPr>
                <w:rFonts w:ascii="Montserrat" w:hAnsi="Montserrat"/>
                <w:i/>
                <w:iCs/>
                <w:sz w:val="18"/>
                <w:szCs w:val="18"/>
                <w:lang w:eastAsia="es-ES"/>
              </w:rPr>
              <w:t>Constituyen información personal que denota la duración que llevo a la persona concluir sus estudios por lo que hace de éste un dato personal y su protección resulta necesaria</w:t>
            </w:r>
          </w:p>
        </w:tc>
        <w:tc>
          <w:tcPr>
            <w:tcW w:w="2688" w:type="dxa"/>
            <w:vMerge/>
            <w:vAlign w:val="center"/>
            <w:hideMark/>
          </w:tcPr>
          <w:p w:rsidR="0091075F" w:rsidRPr="008662F2" w:rsidRDefault="0091075F" w:rsidP="008662F2">
            <w:pPr>
              <w:pStyle w:val="wordsection1"/>
              <w:spacing w:before="0" w:beforeAutospacing="0" w:after="0" w:afterAutospacing="0"/>
              <w:ind w:left="5"/>
              <w:jc w:val="both"/>
              <w:rPr>
                <w:rFonts w:ascii="Montserrat" w:hAnsi="Montserrat"/>
                <w:i/>
                <w:iCs/>
                <w:sz w:val="18"/>
                <w:szCs w:val="18"/>
                <w:lang w:val="es-ES" w:eastAsia="es-ES"/>
              </w:rPr>
            </w:pPr>
          </w:p>
        </w:tc>
      </w:tr>
      <w:tr w:rsidR="0091075F" w:rsidRPr="008662F2" w:rsidTr="00FC7039">
        <w:tc>
          <w:tcPr>
            <w:tcW w:w="1706"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jc w:val="both"/>
              <w:rPr>
                <w:rFonts w:ascii="Montserrat" w:hAnsi="Montserrat"/>
                <w:i/>
                <w:iCs/>
                <w:sz w:val="18"/>
                <w:szCs w:val="18"/>
                <w:lang w:eastAsia="es-ES"/>
              </w:rPr>
            </w:pPr>
            <w:r w:rsidRPr="008662F2">
              <w:rPr>
                <w:rFonts w:ascii="Montserrat" w:hAnsi="Montserrat"/>
                <w:i/>
                <w:iCs/>
                <w:sz w:val="18"/>
                <w:szCs w:val="18"/>
                <w:lang w:eastAsia="es-ES"/>
              </w:rPr>
              <w:t>Correo electrónico</w:t>
            </w:r>
          </w:p>
        </w:tc>
        <w:tc>
          <w:tcPr>
            <w:tcW w:w="4678" w:type="dxa"/>
            <w:tcMar>
              <w:top w:w="0" w:type="dxa"/>
              <w:left w:w="108" w:type="dxa"/>
              <w:bottom w:w="0" w:type="dxa"/>
              <w:right w:w="108" w:type="dxa"/>
            </w:tcMar>
            <w:vAlign w:val="center"/>
            <w:hideMark/>
          </w:tcPr>
          <w:p w:rsidR="0091075F" w:rsidRPr="008662F2" w:rsidRDefault="0091075F" w:rsidP="008662F2">
            <w:pPr>
              <w:pStyle w:val="wordsection1"/>
              <w:spacing w:before="0" w:beforeAutospacing="0" w:after="0" w:afterAutospacing="0"/>
              <w:ind w:left="39" w:right="29"/>
              <w:jc w:val="both"/>
              <w:rPr>
                <w:rFonts w:ascii="Montserrat" w:hAnsi="Montserrat"/>
                <w:i/>
                <w:iCs/>
                <w:sz w:val="18"/>
                <w:szCs w:val="18"/>
                <w:lang w:eastAsia="es-ES"/>
              </w:rPr>
            </w:pPr>
            <w:r w:rsidRPr="008662F2">
              <w:rPr>
                <w:rFonts w:ascii="Montserrat" w:hAnsi="Montserrat"/>
                <w:i/>
                <w:iCs/>
                <w:sz w:val="18"/>
                <w:szCs w:val="18"/>
                <w:lang w:eastAsia="es-ES"/>
              </w:rPr>
              <w:t>Dirección electrónica de la cuenta de correo electrónico que utilizan habitualmente los particulares en sus comunicaciones privadas, que pueden contener en su integración de forma voluntaria o involuntaria información acerca de su titular, como son nombre y apellidos, fecha de nacimiento, país de residencia (en razón del dominio utilizado), o si ésta se integra de una denominación abstracta o de una combinación alfanumérica, y se utiliza vinculada con una contraseña para acceso a servicios, bancarios, financieros, seguridad social o redes sociales, proporcionado para un determinado fin, debe considerarse dicha cuenta como dato personal y protegerse</w:t>
            </w:r>
          </w:p>
        </w:tc>
        <w:tc>
          <w:tcPr>
            <w:tcW w:w="2688" w:type="dxa"/>
            <w:vMerge/>
            <w:vAlign w:val="center"/>
            <w:hideMark/>
          </w:tcPr>
          <w:p w:rsidR="0091075F" w:rsidRPr="008662F2" w:rsidRDefault="0091075F" w:rsidP="008662F2">
            <w:pPr>
              <w:pStyle w:val="wordsection1"/>
              <w:spacing w:before="0" w:beforeAutospacing="0" w:after="0" w:afterAutospacing="0"/>
              <w:ind w:left="5"/>
              <w:jc w:val="both"/>
              <w:rPr>
                <w:rFonts w:ascii="Montserrat" w:hAnsi="Montserrat"/>
                <w:i/>
                <w:iCs/>
                <w:sz w:val="18"/>
                <w:szCs w:val="18"/>
                <w:lang w:val="es-ES" w:eastAsia="es-ES"/>
              </w:rPr>
            </w:pPr>
          </w:p>
        </w:tc>
      </w:tr>
    </w:tbl>
    <w:p w:rsidR="00102EDA" w:rsidRDefault="00102EDA" w:rsidP="000F361A">
      <w:pPr>
        <w:pStyle w:val="wordsection1"/>
        <w:spacing w:before="0" w:beforeAutospacing="0" w:after="0" w:afterAutospacing="0"/>
        <w:ind w:left="567" w:right="284"/>
        <w:jc w:val="both"/>
        <w:rPr>
          <w:rFonts w:ascii="Montserrat" w:hAnsi="Montserrat"/>
          <w:i/>
          <w:sz w:val="20"/>
          <w:szCs w:val="20"/>
          <w:lang w:val="es-ES" w:eastAsia="es-ES"/>
        </w:rPr>
      </w:pP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val="es-ES" w:eastAsia="es-ES"/>
        </w:rPr>
      </w:pPr>
      <w:r w:rsidRPr="0091075F">
        <w:rPr>
          <w:rFonts w:ascii="Montserrat" w:hAnsi="Montserrat"/>
          <w:i/>
          <w:sz w:val="20"/>
          <w:szCs w:val="20"/>
          <w:lang w:val="es-ES" w:eastAsia="es-ES"/>
        </w:rPr>
        <w:t xml:space="preserve">Por lo antes expuesto y de conformidad con el artículo </w:t>
      </w:r>
      <w:r w:rsidRPr="0091075F">
        <w:rPr>
          <w:rFonts w:ascii="Montserrat" w:hAnsi="Montserrat"/>
          <w:b/>
          <w:bCs/>
          <w:i/>
          <w:sz w:val="20"/>
          <w:szCs w:val="20"/>
          <w:lang w:val="es-ES" w:eastAsia="es-ES"/>
        </w:rPr>
        <w:t>118 de la LFTAIP</w:t>
      </w:r>
      <w:r w:rsidRPr="0091075F">
        <w:rPr>
          <w:rFonts w:ascii="Montserrat" w:hAnsi="Montserrat"/>
          <w:i/>
          <w:sz w:val="20"/>
          <w:szCs w:val="20"/>
          <w:lang w:val="es-ES" w:eastAsia="es-ES"/>
        </w:rPr>
        <w:t xml:space="preserve"> se solicita que, por su conducto, se someta a consideración del Comité de Transparencia, a efecto de que dicho Órgano Colegiado confirme la declaración de clasificación de los datos que se testaran por esta unidad administrativa.</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eastAsia="es-ES"/>
        </w:rPr>
        <w:t xml:space="preserve">Cabe señalar que en el </w:t>
      </w:r>
      <w:r w:rsidR="00102EDA">
        <w:rPr>
          <w:rFonts w:ascii="Montserrat" w:hAnsi="Montserrat"/>
          <w:i/>
          <w:sz w:val="20"/>
          <w:szCs w:val="20"/>
          <w:lang w:eastAsia="es-ES"/>
        </w:rPr>
        <w:t>curriculum remitido</w:t>
      </w:r>
      <w:r w:rsidRPr="0091075F">
        <w:rPr>
          <w:rFonts w:ascii="Montserrat" w:hAnsi="Montserrat"/>
          <w:i/>
          <w:sz w:val="20"/>
          <w:szCs w:val="20"/>
          <w:lang w:eastAsia="es-ES"/>
        </w:rPr>
        <w:t xml:space="preserve"> podrán consultarse los estudios concluidos, la experiencia profesional, lugar donde prestó sus servicios,</w:t>
      </w:r>
      <w:r w:rsidR="006B308C">
        <w:rPr>
          <w:rFonts w:ascii="Montserrat" w:hAnsi="Montserrat"/>
          <w:i/>
          <w:sz w:val="20"/>
          <w:szCs w:val="20"/>
          <w:lang w:eastAsia="es-ES"/>
        </w:rPr>
        <w:t xml:space="preserve"> </w:t>
      </w:r>
      <w:r w:rsidRPr="0091075F">
        <w:rPr>
          <w:rFonts w:ascii="Montserrat" w:hAnsi="Montserrat"/>
          <w:i/>
          <w:sz w:val="20"/>
          <w:szCs w:val="20"/>
          <w:lang w:eastAsia="es-ES"/>
        </w:rPr>
        <w:t>puestos desempeñados, duración, funciones e idiomas , respecto al sueldo bruto y neto de su trabajo anterior</w:t>
      </w:r>
      <w:r w:rsidR="007562DE">
        <w:rPr>
          <w:rFonts w:ascii="Montserrat" w:hAnsi="Montserrat"/>
          <w:i/>
          <w:sz w:val="20"/>
          <w:szCs w:val="20"/>
          <w:lang w:eastAsia="es-ES"/>
        </w:rPr>
        <w:t>,</w:t>
      </w:r>
      <w:r w:rsidR="007562DE" w:rsidRPr="007562DE">
        <w:rPr>
          <w:rFonts w:ascii="Montserrat" w:hAnsi="Montserrat"/>
          <w:color w:val="626464"/>
        </w:rPr>
        <w:t xml:space="preserve"> </w:t>
      </w:r>
      <w:r w:rsidR="007562DE" w:rsidRPr="002E3358">
        <w:rPr>
          <w:rFonts w:ascii="Montserrat" w:hAnsi="Montserrat"/>
          <w:i/>
          <w:sz w:val="20"/>
          <w:szCs w:val="20"/>
          <w:lang w:eastAsia="es-ES"/>
        </w:rPr>
        <w:t>así como los comprobantes de idiomas que habla</w:t>
      </w:r>
      <w:r w:rsidRPr="0091075F">
        <w:rPr>
          <w:rFonts w:ascii="Montserrat" w:hAnsi="Montserrat"/>
          <w:i/>
          <w:sz w:val="20"/>
          <w:szCs w:val="20"/>
          <w:lang w:eastAsia="es-ES"/>
        </w:rPr>
        <w:t>, me permito informar que no se cuenta con dicha información, en razón de que la misma no es información que se encuentre dentro de los registros de esta DGSERH.</w:t>
      </w:r>
    </w:p>
    <w:p w:rsidR="00975D68" w:rsidRPr="00975D68" w:rsidRDefault="00975D68" w:rsidP="00975D68">
      <w:pPr>
        <w:pStyle w:val="wordsection1"/>
        <w:spacing w:before="0" w:beforeAutospacing="0" w:after="120" w:afterAutospacing="0"/>
        <w:ind w:left="567" w:right="284"/>
        <w:jc w:val="both"/>
        <w:rPr>
          <w:rFonts w:ascii="Montserrat" w:hAnsi="Montserrat"/>
          <w:i/>
          <w:sz w:val="20"/>
          <w:szCs w:val="20"/>
          <w:lang w:val="es-ES" w:eastAsia="es-ES"/>
        </w:rPr>
      </w:pPr>
      <w:r w:rsidRPr="00975D68">
        <w:rPr>
          <w:rFonts w:ascii="Montserrat" w:hAnsi="Montserrat"/>
          <w:i/>
          <w:sz w:val="20"/>
          <w:szCs w:val="20"/>
          <w:lang w:val="es-ES" w:eastAsia="es-ES"/>
        </w:rPr>
        <w:t>Por lo que respecta a la fecha de nacimiento, me permito informar que dicha información es considerada confidencial ya que incide en la esfera privada de las personas por tratarse de un dato personal, por lo que debe resguardarse y protegerse con fundamento en los artículos 3, 9, 97, 98, 108 y 113, fracción I, de la Ley Federal de Transparencia y Acceso a la Información Pública.</w:t>
      </w:r>
    </w:p>
    <w:p w:rsidR="00975D68" w:rsidRPr="00975D68" w:rsidRDefault="00975D68" w:rsidP="00975D68">
      <w:pPr>
        <w:pStyle w:val="wordsection1"/>
        <w:spacing w:before="0" w:beforeAutospacing="0" w:after="120" w:afterAutospacing="0"/>
        <w:ind w:left="567" w:right="284"/>
        <w:jc w:val="both"/>
        <w:rPr>
          <w:rFonts w:ascii="Montserrat" w:hAnsi="Montserrat" w:cs="Calibri"/>
          <w:b/>
          <w:bCs/>
          <w:i/>
          <w:iCs/>
          <w:sz w:val="20"/>
          <w:szCs w:val="20"/>
          <w:lang w:eastAsia="en-US"/>
        </w:rPr>
      </w:pPr>
      <w:r w:rsidRPr="00975D68">
        <w:rPr>
          <w:rFonts w:ascii="Montserrat" w:hAnsi="Montserrat"/>
          <w:sz w:val="20"/>
          <w:szCs w:val="20"/>
          <w:lang w:val="es-ES" w:eastAsia="es-ES"/>
        </w:rPr>
        <w:t>En cuanto al requerimiento de si se encuentra o no afiliada algún partido político, me permito informar que no se tiene conocimiento del mismo , toda vez que no es información que se encuentre dentro de los registros de esta DGSERH.</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val="es-ES" w:eastAsia="es-ES"/>
        </w:rPr>
      </w:pPr>
      <w:r w:rsidRPr="0091075F">
        <w:rPr>
          <w:rFonts w:ascii="Montserrat" w:hAnsi="Montserrat"/>
          <w:i/>
          <w:sz w:val="20"/>
          <w:szCs w:val="20"/>
          <w:lang w:eastAsia="es-ES"/>
        </w:rPr>
        <w:t xml:space="preserve">Respecto al requerimiento </w:t>
      </w:r>
      <w:r w:rsidRPr="0091075F">
        <w:rPr>
          <w:rFonts w:ascii="Montserrat" w:hAnsi="Montserrat"/>
          <w:b/>
          <w:bCs/>
          <w:i/>
          <w:sz w:val="20"/>
          <w:szCs w:val="20"/>
          <w:lang w:eastAsia="es-ES"/>
        </w:rPr>
        <w:t>“</w:t>
      </w:r>
      <w:r w:rsidRPr="0091075F">
        <w:rPr>
          <w:rFonts w:ascii="Montserrat" w:hAnsi="Montserrat"/>
          <w:b/>
          <w:bCs/>
          <w:i/>
          <w:iCs/>
          <w:sz w:val="20"/>
          <w:szCs w:val="20"/>
          <w:lang w:eastAsia="es-ES"/>
        </w:rPr>
        <w:t xml:space="preserve">copia de los títulos profesionales” </w:t>
      </w:r>
      <w:r w:rsidRPr="0091075F">
        <w:rPr>
          <w:rFonts w:ascii="Montserrat" w:hAnsi="Montserrat"/>
          <w:i/>
          <w:sz w:val="20"/>
          <w:szCs w:val="20"/>
          <w:lang w:eastAsia="es-ES"/>
        </w:rPr>
        <w:t xml:space="preserve">(sic) </w:t>
      </w:r>
      <w:r w:rsidRPr="0091075F">
        <w:rPr>
          <w:rFonts w:ascii="Montserrat" w:hAnsi="Montserrat"/>
          <w:i/>
          <w:sz w:val="20"/>
          <w:szCs w:val="20"/>
          <w:lang w:val="es-ES" w:eastAsia="es-ES"/>
        </w:rPr>
        <w:t xml:space="preserve">me permito remitir copia de título profesional, por lo que se adjunta el mismo, en versión pública, en razón de contener datos a clasificarse por considerarse confidenciales de conformidad con el artículo 113 fracción I, de </w:t>
      </w:r>
      <w:r w:rsidRPr="0091075F">
        <w:rPr>
          <w:rFonts w:ascii="Montserrat" w:hAnsi="Montserrat"/>
          <w:i/>
          <w:sz w:val="20"/>
          <w:szCs w:val="20"/>
          <w:lang w:val="es-ES" w:eastAsia="es-ES"/>
        </w:rPr>
        <w:lastRenderedPageBreak/>
        <w:t>la Ley Federal de Transparencia y Acceso a la Información Pública (</w:t>
      </w:r>
      <w:r w:rsidRPr="0091075F">
        <w:rPr>
          <w:rFonts w:ascii="Montserrat" w:hAnsi="Montserrat"/>
          <w:b/>
          <w:bCs/>
          <w:i/>
          <w:sz w:val="20"/>
          <w:szCs w:val="20"/>
          <w:lang w:val="es-ES" w:eastAsia="es-ES"/>
        </w:rPr>
        <w:t>LFTAIP</w:t>
      </w:r>
      <w:r w:rsidRPr="0091075F">
        <w:rPr>
          <w:rFonts w:ascii="Montserrat" w:hAnsi="Montserrat"/>
          <w:i/>
          <w:sz w:val="20"/>
          <w:szCs w:val="20"/>
          <w:lang w:val="es-ES" w:eastAsia="es-ES"/>
        </w:rPr>
        <w:t>).</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val="es-ES" w:eastAsia="es-ES"/>
        </w:rPr>
      </w:pPr>
      <w:r w:rsidRPr="0091075F">
        <w:rPr>
          <w:rFonts w:ascii="Montserrat" w:hAnsi="Montserrat"/>
          <w:i/>
          <w:sz w:val="20"/>
          <w:szCs w:val="20"/>
          <w:lang w:val="es-ES" w:eastAsia="es-ES"/>
        </w:rPr>
        <w:t>En ese sentido, se comunica que el documento a entregar contienen los siguientes datos clasificados:</w:t>
      </w:r>
    </w:p>
    <w:tbl>
      <w:tblPr>
        <w:tblW w:w="9072"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4111"/>
        <w:gridCol w:w="3255"/>
      </w:tblGrid>
      <w:tr w:rsidR="0091075F" w:rsidRPr="005D0F42" w:rsidTr="00D434C8">
        <w:tc>
          <w:tcPr>
            <w:tcW w:w="1706" w:type="dxa"/>
            <w:tcMar>
              <w:top w:w="0" w:type="dxa"/>
              <w:left w:w="108" w:type="dxa"/>
              <w:bottom w:w="0" w:type="dxa"/>
              <w:right w:w="108" w:type="dxa"/>
            </w:tcMar>
            <w:vAlign w:val="center"/>
            <w:hideMark/>
          </w:tcPr>
          <w:p w:rsidR="0091075F" w:rsidRPr="005D0F42" w:rsidRDefault="0091075F" w:rsidP="005D0F42">
            <w:pPr>
              <w:pStyle w:val="wordsection1"/>
              <w:spacing w:before="0" w:beforeAutospacing="0" w:after="0" w:afterAutospacing="0"/>
              <w:jc w:val="center"/>
              <w:rPr>
                <w:rFonts w:ascii="Montserrat" w:hAnsi="Montserrat"/>
                <w:b/>
                <w:bCs/>
                <w:i/>
                <w:iCs/>
                <w:sz w:val="18"/>
                <w:szCs w:val="18"/>
                <w:lang w:eastAsia="es-ES"/>
              </w:rPr>
            </w:pPr>
            <w:r w:rsidRPr="005D0F42">
              <w:rPr>
                <w:rFonts w:ascii="Montserrat" w:hAnsi="Montserrat"/>
                <w:b/>
                <w:bCs/>
                <w:i/>
                <w:iCs/>
                <w:sz w:val="18"/>
                <w:szCs w:val="18"/>
                <w:lang w:eastAsia="es-ES"/>
              </w:rPr>
              <w:t>DATOS CLASIFICADOS</w:t>
            </w:r>
          </w:p>
        </w:tc>
        <w:tc>
          <w:tcPr>
            <w:tcW w:w="4111" w:type="dxa"/>
            <w:tcMar>
              <w:top w:w="0" w:type="dxa"/>
              <w:left w:w="108" w:type="dxa"/>
              <w:bottom w:w="0" w:type="dxa"/>
              <w:right w:w="108" w:type="dxa"/>
            </w:tcMar>
            <w:vAlign w:val="center"/>
            <w:hideMark/>
          </w:tcPr>
          <w:p w:rsidR="0091075F" w:rsidRPr="005D0F42" w:rsidRDefault="0091075F" w:rsidP="005D0F42">
            <w:pPr>
              <w:pStyle w:val="wordsection1"/>
              <w:spacing w:before="0" w:beforeAutospacing="0" w:after="0" w:afterAutospacing="0"/>
              <w:ind w:left="39"/>
              <w:jc w:val="center"/>
              <w:rPr>
                <w:rFonts w:ascii="Montserrat" w:hAnsi="Montserrat"/>
                <w:b/>
                <w:bCs/>
                <w:i/>
                <w:iCs/>
                <w:sz w:val="18"/>
                <w:szCs w:val="18"/>
                <w:lang w:eastAsia="es-ES"/>
              </w:rPr>
            </w:pPr>
            <w:r w:rsidRPr="005D0F42">
              <w:rPr>
                <w:rFonts w:ascii="Montserrat" w:hAnsi="Montserrat"/>
                <w:b/>
                <w:bCs/>
                <w:i/>
                <w:iCs/>
                <w:sz w:val="18"/>
                <w:szCs w:val="18"/>
                <w:lang w:eastAsia="es-ES"/>
              </w:rPr>
              <w:t>MOTIVACIÓN</w:t>
            </w:r>
          </w:p>
        </w:tc>
        <w:tc>
          <w:tcPr>
            <w:tcW w:w="3255" w:type="dxa"/>
            <w:tcMar>
              <w:top w:w="0" w:type="dxa"/>
              <w:left w:w="108" w:type="dxa"/>
              <w:bottom w:w="0" w:type="dxa"/>
              <w:right w:w="108" w:type="dxa"/>
            </w:tcMar>
            <w:vAlign w:val="center"/>
            <w:hideMark/>
          </w:tcPr>
          <w:p w:rsidR="0091075F" w:rsidRPr="005D0F42" w:rsidRDefault="0091075F" w:rsidP="005D0F42">
            <w:pPr>
              <w:pStyle w:val="wordsection1"/>
              <w:spacing w:before="0" w:beforeAutospacing="0" w:after="0" w:afterAutospacing="0"/>
              <w:ind w:right="-113"/>
              <w:jc w:val="center"/>
              <w:rPr>
                <w:rFonts w:ascii="Montserrat" w:hAnsi="Montserrat"/>
                <w:b/>
                <w:bCs/>
                <w:i/>
                <w:iCs/>
                <w:sz w:val="18"/>
                <w:szCs w:val="18"/>
                <w:lang w:eastAsia="es-ES"/>
              </w:rPr>
            </w:pPr>
            <w:r w:rsidRPr="005D0F42">
              <w:rPr>
                <w:rFonts w:ascii="Montserrat" w:hAnsi="Montserrat"/>
                <w:b/>
                <w:bCs/>
                <w:i/>
                <w:iCs/>
                <w:sz w:val="18"/>
                <w:szCs w:val="18"/>
                <w:lang w:eastAsia="es-ES"/>
              </w:rPr>
              <w:t>FUNDAMENTACIÓN</w:t>
            </w:r>
          </w:p>
        </w:tc>
      </w:tr>
      <w:tr w:rsidR="0091075F" w:rsidRPr="005D0F42" w:rsidTr="00D434C8">
        <w:tc>
          <w:tcPr>
            <w:tcW w:w="1706" w:type="dxa"/>
            <w:tcMar>
              <w:top w:w="0" w:type="dxa"/>
              <w:left w:w="108" w:type="dxa"/>
              <w:bottom w:w="0" w:type="dxa"/>
              <w:right w:w="108" w:type="dxa"/>
            </w:tcMar>
            <w:vAlign w:val="center"/>
            <w:hideMark/>
          </w:tcPr>
          <w:p w:rsidR="0091075F" w:rsidRPr="005D0F42" w:rsidRDefault="0091075F" w:rsidP="005D0F42">
            <w:pPr>
              <w:pStyle w:val="wordsection1"/>
              <w:spacing w:before="0" w:beforeAutospacing="0" w:after="0" w:afterAutospacing="0"/>
              <w:jc w:val="both"/>
              <w:rPr>
                <w:rFonts w:ascii="Montserrat" w:hAnsi="Montserrat"/>
                <w:i/>
                <w:iCs/>
                <w:sz w:val="18"/>
                <w:szCs w:val="18"/>
                <w:lang w:eastAsia="es-ES"/>
              </w:rPr>
            </w:pPr>
            <w:r w:rsidRPr="005D0F42">
              <w:rPr>
                <w:rFonts w:ascii="Montserrat" w:hAnsi="Montserrat"/>
                <w:i/>
                <w:iCs/>
                <w:sz w:val="18"/>
                <w:szCs w:val="18"/>
                <w:lang w:eastAsia="es-ES"/>
              </w:rPr>
              <w:t xml:space="preserve">Firma </w:t>
            </w:r>
          </w:p>
        </w:tc>
        <w:tc>
          <w:tcPr>
            <w:tcW w:w="4111" w:type="dxa"/>
            <w:tcMar>
              <w:top w:w="0" w:type="dxa"/>
              <w:left w:w="108" w:type="dxa"/>
              <w:bottom w:w="0" w:type="dxa"/>
              <w:right w:w="108" w:type="dxa"/>
            </w:tcMar>
            <w:vAlign w:val="center"/>
            <w:hideMark/>
          </w:tcPr>
          <w:p w:rsidR="0091075F" w:rsidRPr="005D0F42" w:rsidRDefault="0091075F" w:rsidP="005D0F42">
            <w:pPr>
              <w:pStyle w:val="wordsection1"/>
              <w:spacing w:before="0" w:beforeAutospacing="0" w:after="0" w:afterAutospacing="0"/>
              <w:ind w:left="39"/>
              <w:jc w:val="both"/>
              <w:rPr>
                <w:rFonts w:ascii="Montserrat" w:hAnsi="Montserrat"/>
                <w:i/>
                <w:iCs/>
                <w:sz w:val="18"/>
                <w:szCs w:val="18"/>
                <w:lang w:eastAsia="es-ES"/>
              </w:rPr>
            </w:pPr>
            <w:r w:rsidRPr="005D0F42">
              <w:rPr>
                <w:rFonts w:ascii="Montserrat" w:hAnsi="Montserrat"/>
                <w:i/>
                <w:iCs/>
                <w:sz w:val="18"/>
                <w:szCs w:val="18"/>
                <w:lang w:eastAsia="es-ES"/>
              </w:rPr>
              <w:t>Refiere a la afirmación de la individualidad, pero sobre todo de voluntariedad. En el primer aspecto, significa que ha sido la persona firmante y no otra quien ha suscrito el documento; en el segundo que se acepta los que allí se manifiesta. Esta puede ser compuesta por el nombre y apellido, o título de una persona que ésta pone con rúbrica al pie de un documento escrito de mano propia o ajena para darle autenticidad o para obligarle a lo que en él se dice.</w:t>
            </w:r>
          </w:p>
        </w:tc>
        <w:tc>
          <w:tcPr>
            <w:tcW w:w="3255" w:type="dxa"/>
            <w:tcMar>
              <w:top w:w="0" w:type="dxa"/>
              <w:left w:w="108" w:type="dxa"/>
              <w:bottom w:w="0" w:type="dxa"/>
              <w:right w:w="108" w:type="dxa"/>
            </w:tcMar>
            <w:vAlign w:val="center"/>
            <w:hideMark/>
          </w:tcPr>
          <w:p w:rsidR="0091075F" w:rsidRPr="005D0F42" w:rsidRDefault="0091075F" w:rsidP="005D0F42">
            <w:pPr>
              <w:pStyle w:val="wordsection1"/>
              <w:numPr>
                <w:ilvl w:val="0"/>
                <w:numId w:val="34"/>
              </w:numPr>
              <w:spacing w:before="0" w:beforeAutospacing="0" w:after="0" w:afterAutospacing="0"/>
              <w:ind w:left="272" w:right="28"/>
              <w:jc w:val="both"/>
              <w:rPr>
                <w:rFonts w:ascii="Montserrat" w:hAnsi="Montserrat"/>
                <w:i/>
                <w:iCs/>
                <w:sz w:val="18"/>
                <w:szCs w:val="18"/>
                <w:lang w:val="es-ES" w:eastAsia="es-ES"/>
              </w:rPr>
            </w:pPr>
            <w:r w:rsidRPr="005D0F42">
              <w:rPr>
                <w:rFonts w:ascii="Montserrat" w:hAnsi="Montserrat"/>
                <w:i/>
                <w:iCs/>
                <w:sz w:val="18"/>
                <w:szCs w:val="18"/>
                <w:lang w:val="es-ES" w:eastAsia="es-ES"/>
              </w:rPr>
              <w:t>Artículo 113 fracción I, de la Ley Federal de Transparencia y Acceso a la Información Pública.</w:t>
            </w:r>
          </w:p>
          <w:p w:rsidR="0091075F" w:rsidRPr="005D0F42" w:rsidRDefault="0091075F" w:rsidP="005D0F42">
            <w:pPr>
              <w:pStyle w:val="wordsection1"/>
              <w:numPr>
                <w:ilvl w:val="0"/>
                <w:numId w:val="34"/>
              </w:numPr>
              <w:spacing w:before="0" w:beforeAutospacing="0" w:after="0" w:afterAutospacing="0"/>
              <w:ind w:left="272" w:right="28"/>
              <w:jc w:val="both"/>
              <w:rPr>
                <w:rFonts w:ascii="Montserrat" w:hAnsi="Montserrat"/>
                <w:i/>
                <w:iCs/>
                <w:sz w:val="18"/>
                <w:szCs w:val="18"/>
                <w:lang w:val="es-ES" w:eastAsia="es-ES"/>
              </w:rPr>
            </w:pPr>
            <w:r w:rsidRPr="005D0F42">
              <w:rPr>
                <w:rFonts w:ascii="Montserrat" w:hAnsi="Montserrat"/>
                <w:i/>
                <w:iCs/>
                <w:sz w:val="18"/>
                <w:szCs w:val="18"/>
                <w:lang w:val="es-ES" w:eastAsia="es-ES"/>
              </w:rPr>
              <w:t>Trigésimo octavo fracción I, de los Lineamientos generales en materia de clasificación y desclasificación de la información, así como para la elaboración de versiones públicas.</w:t>
            </w:r>
          </w:p>
        </w:tc>
      </w:tr>
    </w:tbl>
    <w:p w:rsidR="00163B0A" w:rsidRDefault="00163B0A" w:rsidP="005D0F42">
      <w:pPr>
        <w:pStyle w:val="wordsection1"/>
        <w:spacing w:before="0" w:beforeAutospacing="0" w:after="0" w:afterAutospacing="0"/>
        <w:ind w:left="567" w:right="284"/>
        <w:jc w:val="both"/>
        <w:rPr>
          <w:rFonts w:ascii="Montserrat" w:hAnsi="Montserrat"/>
          <w:i/>
          <w:sz w:val="20"/>
          <w:szCs w:val="20"/>
          <w:lang w:val="es-ES" w:eastAsia="es-ES"/>
        </w:rPr>
      </w:pP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val="es-ES" w:eastAsia="es-ES"/>
        </w:rPr>
      </w:pPr>
      <w:r w:rsidRPr="0091075F">
        <w:rPr>
          <w:rFonts w:ascii="Montserrat" w:hAnsi="Montserrat"/>
          <w:i/>
          <w:sz w:val="20"/>
          <w:szCs w:val="20"/>
          <w:lang w:val="es-ES" w:eastAsia="es-ES"/>
        </w:rPr>
        <w:t xml:space="preserve">Por lo antes expuesto y de conformidad con el artículo </w:t>
      </w:r>
      <w:r w:rsidRPr="0091075F">
        <w:rPr>
          <w:rFonts w:ascii="Montserrat" w:hAnsi="Montserrat"/>
          <w:b/>
          <w:bCs/>
          <w:i/>
          <w:sz w:val="20"/>
          <w:szCs w:val="20"/>
          <w:lang w:val="es-ES" w:eastAsia="es-ES"/>
        </w:rPr>
        <w:t>118 de la LFTAIP</w:t>
      </w:r>
      <w:r w:rsidRPr="0091075F">
        <w:rPr>
          <w:rFonts w:ascii="Montserrat" w:hAnsi="Montserrat"/>
          <w:i/>
          <w:sz w:val="20"/>
          <w:szCs w:val="20"/>
          <w:lang w:val="es-ES" w:eastAsia="es-ES"/>
        </w:rPr>
        <w:t xml:space="preserve"> se solicita que, por su conducto, se someta a consideración del Comité de Transparencia, a efecto de que dicho Órgano Colegiado confirme la declaración de clasificación de los datos que se testaran por esta unidad administrativa.</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val="es-ES" w:eastAsia="es-ES"/>
        </w:rPr>
        <w:t>En cuanto a la solicitud “</w:t>
      </w:r>
      <w:r w:rsidRPr="0091075F">
        <w:rPr>
          <w:rFonts w:ascii="Montserrat" w:hAnsi="Montserrat"/>
          <w:b/>
          <w:bCs/>
          <w:i/>
          <w:iCs/>
          <w:sz w:val="20"/>
          <w:szCs w:val="20"/>
          <w:lang w:eastAsia="es-ES"/>
        </w:rPr>
        <w:t xml:space="preserve">Solicito saber las razones, justificación y fundamentación y motivación de la designación de la persona a cargo de la Dirección de la Casa de México en la Ciudad Universitaria en Paris, Francia, incluyendo las razones por las que la consideraron idónea para desempeñar dicho puesto.” </w:t>
      </w:r>
      <w:r w:rsidRPr="0091075F">
        <w:rPr>
          <w:rFonts w:ascii="Montserrat" w:hAnsi="Montserrat"/>
          <w:i/>
          <w:sz w:val="20"/>
          <w:szCs w:val="20"/>
          <w:lang w:eastAsia="es-ES"/>
        </w:rPr>
        <w:t>(sic) se informa que el nombramiento de la C. Claudia Saucedo González da cumplimiento al artículo 7 de la Ley del Servicio Exterior Mexicano y 4 de su reglamento, con aprobación del Titular del ramo, previo dictamen favorable de la Comisión de Personal.</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eastAsia="es-ES"/>
        </w:rPr>
        <w:t>Por lo que refiere a “</w:t>
      </w:r>
      <w:r w:rsidRPr="0091075F">
        <w:rPr>
          <w:rFonts w:ascii="Montserrat" w:hAnsi="Montserrat"/>
          <w:b/>
          <w:bCs/>
          <w:i/>
          <w:iCs/>
          <w:sz w:val="20"/>
          <w:szCs w:val="20"/>
          <w:lang w:eastAsia="es-ES"/>
        </w:rPr>
        <w:t xml:space="preserve">Solicito el monto bruto y neto de: salario, sueldo, compensaciones, prestaciones de la que goza la persona a cargo de la Dirección de la Casa de Mexico en la Ciudad Universitaria en Paris, Francia), y si su ingreso está en moneda nacional, o en otra moneda extranjera y cuál.” </w:t>
      </w:r>
      <w:r w:rsidRPr="0091075F">
        <w:rPr>
          <w:rFonts w:ascii="Montserrat" w:hAnsi="Montserrat"/>
          <w:i/>
          <w:sz w:val="20"/>
          <w:szCs w:val="20"/>
          <w:lang w:eastAsia="es-ES"/>
        </w:rPr>
        <w:t xml:space="preserve">(sic) me permito informar que </w:t>
      </w:r>
      <w:r w:rsidRPr="0091075F">
        <w:rPr>
          <w:rFonts w:ascii="Montserrat" w:hAnsi="Montserrat"/>
          <w:i/>
          <w:sz w:val="20"/>
          <w:szCs w:val="20"/>
          <w:lang w:eastAsia="es-ES"/>
        </w:rPr>
        <w:lastRenderedPageBreak/>
        <w:t>la C. Claudia Saucedo González se le otorgó un nombramiento con rango de Ministro, por lo que su sueldo podrá ser consultado en la siguiente dirección electrónica:</w:t>
      </w:r>
    </w:p>
    <w:p w:rsidR="0091075F" w:rsidRPr="0091075F" w:rsidRDefault="0028370A" w:rsidP="007552C3">
      <w:pPr>
        <w:pStyle w:val="wordsection1"/>
        <w:spacing w:before="0" w:beforeAutospacing="0" w:after="120" w:afterAutospacing="0"/>
        <w:ind w:left="567" w:right="284"/>
        <w:jc w:val="both"/>
        <w:rPr>
          <w:rFonts w:ascii="Montserrat" w:hAnsi="Montserrat"/>
          <w:b/>
          <w:bCs/>
          <w:i/>
          <w:iCs/>
          <w:sz w:val="20"/>
          <w:szCs w:val="20"/>
          <w:lang w:eastAsia="es-ES"/>
        </w:rPr>
      </w:pPr>
      <w:hyperlink r:id="rId8" w:history="1">
        <w:r w:rsidR="0091075F" w:rsidRPr="0091075F">
          <w:rPr>
            <w:rStyle w:val="Hipervnculo"/>
            <w:rFonts w:ascii="Montserrat" w:hAnsi="Montserrat"/>
            <w:i/>
            <w:sz w:val="20"/>
            <w:szCs w:val="20"/>
            <w:lang w:eastAsia="es-ES"/>
          </w:rPr>
          <w:t>https://directorio.sre.gob.mx/index.php/transparencia-y-acceso-a-la-informacion/775</w:t>
        </w:r>
      </w:hyperlink>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eastAsia="es-ES"/>
        </w:rPr>
        <w:t>Respecto a las prestaciones me permito informar que en cuanto tome posesión del cargo podrá r</w:t>
      </w:r>
      <w:r w:rsidR="002E3358">
        <w:rPr>
          <w:rFonts w:ascii="Montserrat" w:hAnsi="Montserrat"/>
          <w:i/>
          <w:sz w:val="20"/>
          <w:szCs w:val="20"/>
          <w:lang w:eastAsia="es-ES"/>
        </w:rPr>
        <w:t>ecibir las prestaciones que se</w:t>
      </w:r>
      <w:r w:rsidRPr="0091075F">
        <w:rPr>
          <w:rFonts w:ascii="Montserrat" w:hAnsi="Montserrat"/>
          <w:i/>
          <w:sz w:val="20"/>
          <w:szCs w:val="20"/>
          <w:lang w:eastAsia="es-ES"/>
        </w:rPr>
        <w:t xml:space="preserve"> encuentran reguladas de acuerdo a lo establecido en la Ley del Servicio Exterior Mexicano (LSEM) y el Reglamento de la Ley del Servicio Exterior Mexicano (RLSEM)</w:t>
      </w:r>
    </w:p>
    <w:p w:rsidR="0091075F" w:rsidRPr="0091075F" w:rsidRDefault="0091075F" w:rsidP="007552C3">
      <w:pPr>
        <w:pStyle w:val="wordsection1"/>
        <w:spacing w:before="0" w:beforeAutospacing="0" w:after="120" w:afterAutospacing="0"/>
        <w:ind w:left="567" w:right="284"/>
        <w:jc w:val="both"/>
        <w:rPr>
          <w:rFonts w:ascii="Montserrat" w:hAnsi="Montserrat"/>
          <w:b/>
          <w:bCs/>
          <w:i/>
          <w:iCs/>
          <w:sz w:val="20"/>
          <w:szCs w:val="20"/>
          <w:lang w:eastAsia="es-ES"/>
        </w:rPr>
      </w:pPr>
      <w:r w:rsidRPr="0091075F">
        <w:rPr>
          <w:rFonts w:ascii="Montserrat" w:hAnsi="Montserrat"/>
          <w:i/>
          <w:sz w:val="20"/>
          <w:szCs w:val="20"/>
          <w:lang w:eastAsia="es-ES"/>
        </w:rPr>
        <w:t>En relación a “</w:t>
      </w:r>
      <w:r w:rsidRPr="0091075F">
        <w:rPr>
          <w:rFonts w:ascii="Montserrat" w:hAnsi="Montserrat"/>
          <w:b/>
          <w:bCs/>
          <w:i/>
          <w:iCs/>
          <w:sz w:val="20"/>
          <w:szCs w:val="20"/>
          <w:lang w:eastAsia="es-ES"/>
        </w:rPr>
        <w:t>Solicito conocer el horario de trabajo de la persona a cargo de la Dirección de la Casa de Mexico en la Ciudad Universitaria en Paris, Francia. “</w:t>
      </w:r>
      <w:r w:rsidRPr="0091075F">
        <w:rPr>
          <w:rFonts w:ascii="Montserrat" w:hAnsi="Montserrat"/>
          <w:i/>
          <w:sz w:val="20"/>
          <w:szCs w:val="20"/>
          <w:lang w:eastAsia="es-ES"/>
        </w:rPr>
        <w:t xml:space="preserve">(sic) y al requerimiento </w:t>
      </w:r>
      <w:r w:rsidRPr="0091075F">
        <w:rPr>
          <w:rFonts w:ascii="Montserrat" w:hAnsi="Montserrat"/>
          <w:b/>
          <w:bCs/>
          <w:i/>
          <w:iCs/>
          <w:sz w:val="20"/>
          <w:szCs w:val="20"/>
          <w:lang w:eastAsia="es-ES"/>
        </w:rPr>
        <w:t xml:space="preserve">“Solicito conocer los días y el horario de trabajo de la persona a cargo de la Dirección de la Casa de Mexico en la Ciudad Universitaria en Paris, Francia. “ </w:t>
      </w:r>
      <w:r w:rsidRPr="0091075F">
        <w:rPr>
          <w:rFonts w:ascii="Montserrat" w:hAnsi="Montserrat"/>
          <w:i/>
          <w:sz w:val="20"/>
          <w:szCs w:val="20"/>
          <w:lang w:eastAsia="es-ES"/>
        </w:rPr>
        <w:t>(sic) me permito informar que los citados requerimientos se encuentran fuera del ámbito de competencia de esta DGSERH.</w:t>
      </w:r>
    </w:p>
    <w:p w:rsidR="0091075F" w:rsidRPr="0091075F" w:rsidRDefault="0091075F" w:rsidP="007552C3">
      <w:pPr>
        <w:pStyle w:val="wordsection1"/>
        <w:spacing w:before="0" w:beforeAutospacing="0" w:after="120" w:afterAutospacing="0"/>
        <w:ind w:left="567" w:right="284"/>
        <w:jc w:val="both"/>
        <w:rPr>
          <w:rFonts w:ascii="Montserrat" w:hAnsi="Montserrat"/>
          <w:b/>
          <w:bCs/>
          <w:i/>
          <w:iCs/>
          <w:sz w:val="20"/>
          <w:szCs w:val="20"/>
          <w:lang w:eastAsia="es-ES"/>
        </w:rPr>
      </w:pPr>
      <w:r w:rsidRPr="0091075F">
        <w:rPr>
          <w:rFonts w:ascii="Montserrat" w:hAnsi="Montserrat"/>
          <w:i/>
          <w:sz w:val="20"/>
          <w:szCs w:val="20"/>
          <w:lang w:eastAsia="es-ES"/>
        </w:rPr>
        <w:t>En cuanto a los requerimientos “</w:t>
      </w:r>
      <w:r w:rsidRPr="0091075F">
        <w:rPr>
          <w:rFonts w:ascii="Montserrat" w:hAnsi="Montserrat"/>
          <w:b/>
          <w:bCs/>
          <w:i/>
          <w:iCs/>
          <w:sz w:val="20"/>
          <w:szCs w:val="20"/>
          <w:lang w:eastAsia="es-ES"/>
        </w:rPr>
        <w:t>Solicito saber si la persona a cargo de la Dirección de la Casa de Mexico en la Ciudad Universitaria en Paris, Francia vive en la Casa de México en Paris, o en un domicilio particular fuera de la Casa de México en Paris.”</w:t>
      </w:r>
      <w:r w:rsidRPr="0091075F">
        <w:rPr>
          <w:rFonts w:ascii="Montserrat" w:hAnsi="Montserrat"/>
          <w:i/>
          <w:sz w:val="20"/>
          <w:szCs w:val="20"/>
          <w:lang w:eastAsia="es-ES"/>
        </w:rPr>
        <w:t>(sic)</w:t>
      </w:r>
      <w:r w:rsidRPr="0091075F">
        <w:rPr>
          <w:rFonts w:ascii="Montserrat" w:hAnsi="Montserrat"/>
          <w:b/>
          <w:bCs/>
          <w:i/>
          <w:iCs/>
          <w:sz w:val="20"/>
          <w:szCs w:val="20"/>
          <w:lang w:eastAsia="es-ES"/>
        </w:rPr>
        <w:t>,</w:t>
      </w:r>
      <w:r w:rsidRPr="0091075F">
        <w:rPr>
          <w:rFonts w:ascii="Montserrat" w:hAnsi="Montserrat"/>
          <w:i/>
          <w:sz w:val="20"/>
          <w:szCs w:val="20"/>
          <w:lang w:eastAsia="es-ES"/>
        </w:rPr>
        <w:t xml:space="preserve"> </w:t>
      </w:r>
      <w:r w:rsidRPr="0091075F">
        <w:rPr>
          <w:rFonts w:ascii="Montserrat" w:hAnsi="Montserrat"/>
          <w:b/>
          <w:bCs/>
          <w:i/>
          <w:sz w:val="20"/>
          <w:szCs w:val="20"/>
          <w:lang w:eastAsia="es-ES"/>
        </w:rPr>
        <w:t>“</w:t>
      </w:r>
      <w:r w:rsidRPr="0091075F">
        <w:rPr>
          <w:rFonts w:ascii="Montserrat" w:hAnsi="Montserrat"/>
          <w:b/>
          <w:bCs/>
          <w:i/>
          <w:iCs/>
          <w:sz w:val="20"/>
          <w:szCs w:val="20"/>
          <w:lang w:eastAsia="es-ES"/>
        </w:rPr>
        <w:t xml:space="preserve">Solicito saber la forma en la que la persona a cargo de la Dirección de la Casa de Mexico en la Ciudad Universitaria en Paris, Francia paga renta: si ésta se descuenta de su sueldo o en qué modalidad la paga.” </w:t>
      </w:r>
      <w:r w:rsidRPr="0091075F">
        <w:rPr>
          <w:rFonts w:ascii="Montserrat" w:hAnsi="Montserrat"/>
          <w:i/>
          <w:sz w:val="20"/>
          <w:szCs w:val="20"/>
          <w:lang w:eastAsia="es-ES"/>
        </w:rPr>
        <w:t>(sic)</w:t>
      </w:r>
      <w:r w:rsidRPr="0091075F">
        <w:rPr>
          <w:rFonts w:ascii="Montserrat" w:hAnsi="Montserrat"/>
          <w:b/>
          <w:bCs/>
          <w:i/>
          <w:iCs/>
          <w:sz w:val="20"/>
          <w:szCs w:val="20"/>
          <w:lang w:eastAsia="es-ES"/>
        </w:rPr>
        <w:t xml:space="preserve"> </w:t>
      </w:r>
      <w:r w:rsidRPr="0091075F">
        <w:rPr>
          <w:rFonts w:ascii="Montserrat" w:hAnsi="Montserrat"/>
          <w:i/>
          <w:sz w:val="20"/>
          <w:szCs w:val="20"/>
          <w:lang w:eastAsia="es-ES"/>
        </w:rPr>
        <w:t>Y</w:t>
      </w:r>
      <w:r w:rsidRPr="0091075F">
        <w:rPr>
          <w:rFonts w:ascii="Montserrat" w:hAnsi="Montserrat"/>
          <w:b/>
          <w:bCs/>
          <w:i/>
          <w:iCs/>
          <w:sz w:val="20"/>
          <w:szCs w:val="20"/>
          <w:lang w:eastAsia="es-ES"/>
        </w:rPr>
        <w:t xml:space="preserve"> “Solicito saber cuántos familiares o dependientes económicos de la persona a cargo de la Dirección de la Casa de Mexico en la Ciudad Universitaria en Paris, Francia, viven en la Casa de México en la Ciudad Universitaria en Paris, Francia.” </w:t>
      </w:r>
      <w:r w:rsidRPr="0091075F">
        <w:rPr>
          <w:rFonts w:ascii="Montserrat" w:hAnsi="Montserrat"/>
          <w:i/>
          <w:sz w:val="20"/>
          <w:szCs w:val="20"/>
          <w:lang w:eastAsia="es-ES"/>
        </w:rPr>
        <w:t>(sic) me permito informar que no se tiene conocimiento de lo mismo en razón de que la C. Claudia Saucedo González no ha asumido funciones del cargo.</w:t>
      </w:r>
    </w:p>
    <w:p w:rsidR="0091075F" w:rsidRPr="0091075F" w:rsidRDefault="0091075F" w:rsidP="007552C3">
      <w:pPr>
        <w:pStyle w:val="wordsection1"/>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eastAsia="es-ES"/>
        </w:rPr>
        <w:t>Por lo que refiere “</w:t>
      </w:r>
      <w:r w:rsidRPr="0091075F">
        <w:rPr>
          <w:rFonts w:ascii="Montserrat" w:hAnsi="Montserrat"/>
          <w:b/>
          <w:bCs/>
          <w:i/>
          <w:iCs/>
          <w:sz w:val="20"/>
          <w:szCs w:val="20"/>
          <w:lang w:eastAsia="es-ES"/>
        </w:rPr>
        <w:t xml:space="preserve">Solicito saber todas las prestaciones de las que goza la persona a cargo de la Dirección de la Casa de Mexico en la Ciudad Universitaria en Paris, Francia, incluyendo seguros, vacaciones, prestaciones económicas, prestaciones de seguridad social, prestaciones inherentes al puesto, así como cualquier otro </w:t>
      </w:r>
      <w:r w:rsidRPr="0091075F">
        <w:rPr>
          <w:rFonts w:ascii="Montserrat" w:hAnsi="Montserrat"/>
          <w:b/>
          <w:bCs/>
          <w:i/>
          <w:iCs/>
          <w:sz w:val="20"/>
          <w:szCs w:val="20"/>
          <w:lang w:eastAsia="es-ES"/>
        </w:rPr>
        <w:lastRenderedPageBreak/>
        <w:t xml:space="preserve">tipo de incentivos (primas, vales, ayudas, gratificaciones).” </w:t>
      </w:r>
      <w:r w:rsidRPr="0091075F">
        <w:rPr>
          <w:rFonts w:ascii="Montserrat" w:hAnsi="Montserrat"/>
          <w:i/>
          <w:sz w:val="20"/>
          <w:szCs w:val="20"/>
          <w:lang w:eastAsia="es-ES"/>
        </w:rPr>
        <w:t>(sic) me permito informar que en cuanto tome posesión del cargo podrá recibir las</w:t>
      </w:r>
      <w:r w:rsidR="00B35EE7">
        <w:rPr>
          <w:rFonts w:ascii="Montserrat" w:hAnsi="Montserrat"/>
          <w:i/>
          <w:sz w:val="20"/>
          <w:szCs w:val="20"/>
          <w:lang w:eastAsia="es-ES"/>
        </w:rPr>
        <w:t xml:space="preserve"> prestaciones que se</w:t>
      </w:r>
      <w:r w:rsidRPr="0091075F">
        <w:rPr>
          <w:rFonts w:ascii="Montserrat" w:hAnsi="Montserrat"/>
          <w:i/>
          <w:sz w:val="20"/>
          <w:szCs w:val="20"/>
          <w:lang w:eastAsia="es-ES"/>
        </w:rPr>
        <w:t xml:space="preserve"> encuentran reguladas de acuerdo a lo establecido en la Ley del Servicio Exterior Mexicano (LSEM) y el Reglamento de la Ley del Servicio Exterior Mexicano (RLSEM)</w:t>
      </w:r>
    </w:p>
    <w:p w:rsidR="00A41A43" w:rsidRPr="00B35EE7" w:rsidRDefault="0091075F" w:rsidP="007552C3">
      <w:pPr>
        <w:pStyle w:val="wordsection1"/>
        <w:tabs>
          <w:tab w:val="left" w:pos="9639"/>
        </w:tabs>
        <w:spacing w:before="0" w:beforeAutospacing="0" w:after="120" w:afterAutospacing="0"/>
        <w:ind w:left="567" w:right="284"/>
        <w:jc w:val="both"/>
        <w:rPr>
          <w:rFonts w:ascii="Montserrat" w:hAnsi="Montserrat"/>
          <w:i/>
          <w:sz w:val="20"/>
          <w:szCs w:val="20"/>
          <w:lang w:eastAsia="es-ES"/>
        </w:rPr>
      </w:pPr>
      <w:r w:rsidRPr="0091075F">
        <w:rPr>
          <w:rFonts w:ascii="Montserrat" w:hAnsi="Montserrat"/>
          <w:i/>
          <w:sz w:val="20"/>
          <w:szCs w:val="20"/>
          <w:lang w:eastAsia="es-ES"/>
        </w:rPr>
        <w:t>Por lo que refiere a “</w:t>
      </w:r>
      <w:r w:rsidRPr="0091075F">
        <w:rPr>
          <w:rFonts w:ascii="Montserrat" w:hAnsi="Montserrat"/>
          <w:b/>
          <w:bCs/>
          <w:i/>
          <w:iCs/>
          <w:sz w:val="20"/>
          <w:szCs w:val="20"/>
          <w:lang w:eastAsia="es-ES"/>
        </w:rPr>
        <w:t>Solicito las actividades, funciones y responsabilidades de la persona a cargo de la Dirección de la Casa de Mexico en la Ciudad Universitaria en Paris, Francia”.</w:t>
      </w:r>
      <w:r w:rsidRPr="0091075F">
        <w:rPr>
          <w:rFonts w:ascii="Montserrat" w:hAnsi="Montserrat"/>
          <w:i/>
          <w:sz w:val="20"/>
          <w:szCs w:val="20"/>
          <w:lang w:eastAsia="es-ES"/>
        </w:rPr>
        <w:t>(sic)</w:t>
      </w:r>
      <w:r w:rsidRPr="0091075F">
        <w:rPr>
          <w:rFonts w:ascii="Montserrat" w:hAnsi="Montserrat"/>
          <w:i/>
          <w:iCs/>
          <w:sz w:val="20"/>
          <w:szCs w:val="20"/>
          <w:lang w:eastAsia="es-ES"/>
        </w:rPr>
        <w:t xml:space="preserve"> </w:t>
      </w:r>
      <w:r w:rsidRPr="0091075F">
        <w:rPr>
          <w:rFonts w:ascii="Montserrat" w:hAnsi="Montserrat"/>
          <w:i/>
          <w:sz w:val="20"/>
          <w:szCs w:val="20"/>
          <w:lang w:eastAsia="es-ES"/>
        </w:rPr>
        <w:t xml:space="preserve">me permito informar las Funciones del Director de la casa de México en Paris, de conformidad con el Estatuto de la Fundación de la Casa de México en Paris; el Director (a) de la Fundación dirige los servicios, toma las decisiones y medidas necesarias para el buen funcionamiento de la casa de los estudiantes mexicanos. Asimismo, prepara el informe anual y propone la realización de los proyectos más importantes de desarrollo, renovación y mantenimiento del patrimonio de la casa;  lleva a cabo la admisión de los </w:t>
      </w:r>
      <w:r w:rsidRPr="00B35EE7">
        <w:rPr>
          <w:rFonts w:ascii="Montserrat" w:hAnsi="Montserrat"/>
          <w:i/>
          <w:sz w:val="20"/>
          <w:szCs w:val="20"/>
          <w:lang w:eastAsia="es-ES"/>
        </w:rPr>
        <w:t>estudiantes conforme al reglamento de la Ciudad Internacional Universitaria de París</w:t>
      </w:r>
      <w:r w:rsidR="00A41A43" w:rsidRPr="00B35EE7">
        <w:rPr>
          <w:rFonts w:ascii="Montserrat" w:hAnsi="Montserrat"/>
          <w:i/>
          <w:sz w:val="20"/>
          <w:szCs w:val="20"/>
          <w:lang w:eastAsia="es-ES"/>
        </w:rPr>
        <w:t>.</w:t>
      </w:r>
      <w:r w:rsidR="00A41A43" w:rsidRPr="00B35EE7">
        <w:rPr>
          <w:rFonts w:ascii="Montserrat" w:hAnsi="Montserrat"/>
          <w:i/>
          <w:sz w:val="20"/>
          <w:szCs w:val="20"/>
        </w:rPr>
        <w:t>” (Sic)</w:t>
      </w:r>
    </w:p>
    <w:p w:rsidR="007552C3" w:rsidRPr="00B35EE7" w:rsidRDefault="007552C3" w:rsidP="003B127D">
      <w:pPr>
        <w:jc w:val="both"/>
        <w:rPr>
          <w:rFonts w:ascii="Montserrat" w:eastAsia="Calibri" w:hAnsi="Montserrat" w:cs="Arial"/>
          <w:bCs/>
        </w:rPr>
      </w:pPr>
    </w:p>
    <w:p w:rsidR="003B127D" w:rsidRPr="00B35EE7" w:rsidRDefault="003B127D" w:rsidP="003B127D">
      <w:pPr>
        <w:jc w:val="both"/>
        <w:rPr>
          <w:rFonts w:ascii="Montserrat" w:eastAsia="Calibri" w:hAnsi="Montserrat" w:cs="Arial"/>
          <w:bCs/>
        </w:rPr>
      </w:pPr>
      <w:r w:rsidRPr="00B35EE7">
        <w:rPr>
          <w:rFonts w:ascii="Montserrat" w:eastAsia="Calibri" w:hAnsi="Montserrat" w:cs="Arial"/>
          <w:bCs/>
        </w:rPr>
        <w:t xml:space="preserve">Adicionalmente, la </w:t>
      </w:r>
      <w:r w:rsidRPr="00B35EE7">
        <w:rPr>
          <w:rFonts w:ascii="Montserrat" w:eastAsia="Calibri" w:hAnsi="Montserrat" w:cs="Arial"/>
          <w:b/>
          <w:bCs/>
        </w:rPr>
        <w:t>DGSERH</w:t>
      </w:r>
      <w:r w:rsidRPr="00B35EE7">
        <w:rPr>
          <w:rFonts w:ascii="Montserrat" w:eastAsia="Calibri" w:hAnsi="Montserrat" w:cs="Arial"/>
          <w:bCs/>
        </w:rPr>
        <w:t xml:space="preserve"> remitió copia digitalizada de </w:t>
      </w:r>
      <w:r w:rsidR="00C40D0C" w:rsidRPr="00B35EE7">
        <w:rPr>
          <w:rFonts w:ascii="Montserrat" w:eastAsia="Calibri" w:hAnsi="Montserrat" w:cs="Arial"/>
          <w:bCs/>
        </w:rPr>
        <w:t>los siguientes documentos</w:t>
      </w:r>
      <w:r w:rsidRPr="00B35EE7">
        <w:rPr>
          <w:rFonts w:ascii="Montserrat" w:eastAsia="Calibri" w:hAnsi="Montserrat" w:cs="Arial"/>
          <w:bCs/>
        </w:rPr>
        <w:t>:</w:t>
      </w:r>
    </w:p>
    <w:p w:rsidR="003B127D" w:rsidRPr="00B35EE7" w:rsidRDefault="003B127D" w:rsidP="003B127D">
      <w:pPr>
        <w:jc w:val="both"/>
        <w:rPr>
          <w:rFonts w:ascii="Montserrat" w:eastAsia="Calibri" w:hAnsi="Montserrat" w:cs="Arial"/>
          <w:bCs/>
        </w:rPr>
      </w:pPr>
    </w:p>
    <w:p w:rsidR="00B35EE7" w:rsidRPr="00B35EE7" w:rsidRDefault="003B127D" w:rsidP="007B1D1A">
      <w:pPr>
        <w:pStyle w:val="Prrafodelista"/>
        <w:numPr>
          <w:ilvl w:val="0"/>
          <w:numId w:val="16"/>
        </w:numPr>
        <w:spacing w:after="120"/>
        <w:ind w:left="714" w:hanging="357"/>
        <w:contextualSpacing w:val="0"/>
        <w:jc w:val="both"/>
        <w:rPr>
          <w:rFonts w:ascii="Montserrat" w:eastAsia="Calibri" w:hAnsi="Montserrat" w:cs="Arial"/>
          <w:bCs/>
        </w:rPr>
      </w:pPr>
      <w:r w:rsidRPr="00B35EE7">
        <w:rPr>
          <w:rFonts w:ascii="Montserrat" w:eastAsia="Calibri" w:hAnsi="Montserrat" w:cs="Arial"/>
          <w:b/>
          <w:bCs/>
        </w:rPr>
        <w:t>Versión pública</w:t>
      </w:r>
      <w:r w:rsidRPr="00B35EE7">
        <w:rPr>
          <w:rFonts w:ascii="Montserrat" w:eastAsia="Calibri" w:hAnsi="Montserrat" w:cs="Arial"/>
          <w:bCs/>
        </w:rPr>
        <w:t xml:space="preserve"> de</w:t>
      </w:r>
      <w:r w:rsidR="00B35EE7" w:rsidRPr="00B35EE7">
        <w:rPr>
          <w:rFonts w:ascii="Montserrat" w:eastAsia="Calibri" w:hAnsi="Montserrat" w:cs="Arial"/>
          <w:bCs/>
        </w:rPr>
        <w:t>l currículum vitae de la C. Claudia Saucedo González.</w:t>
      </w:r>
    </w:p>
    <w:p w:rsidR="003B127D" w:rsidRPr="00B35EE7" w:rsidRDefault="00B35EE7" w:rsidP="00950644">
      <w:pPr>
        <w:pStyle w:val="Prrafodelista"/>
        <w:numPr>
          <w:ilvl w:val="0"/>
          <w:numId w:val="16"/>
        </w:numPr>
        <w:spacing w:after="120"/>
        <w:ind w:left="714" w:hanging="357"/>
        <w:jc w:val="both"/>
        <w:rPr>
          <w:rFonts w:ascii="Montserrat" w:eastAsia="Calibri" w:hAnsi="Montserrat" w:cs="Arial"/>
          <w:bCs/>
        </w:rPr>
      </w:pPr>
      <w:r w:rsidRPr="00B35EE7">
        <w:rPr>
          <w:rFonts w:ascii="Montserrat" w:eastAsia="Calibri" w:hAnsi="Montserrat" w:cs="Arial"/>
          <w:b/>
          <w:bCs/>
        </w:rPr>
        <w:t>Versión pública</w:t>
      </w:r>
      <w:r w:rsidRPr="00B35EE7">
        <w:rPr>
          <w:rFonts w:ascii="Montserrat" w:eastAsia="Calibri" w:hAnsi="Montserrat" w:cs="Arial"/>
          <w:bCs/>
        </w:rPr>
        <w:t xml:space="preserve"> del título profesional de la C. Claudia Saucedo González</w:t>
      </w:r>
      <w:r>
        <w:rPr>
          <w:rFonts w:ascii="Montserrat" w:eastAsia="Calibri" w:hAnsi="Montserrat" w:cs="Arial"/>
          <w:bCs/>
        </w:rPr>
        <w:t>.</w:t>
      </w:r>
    </w:p>
    <w:p w:rsidR="007B1D1A" w:rsidRDefault="007B1D1A" w:rsidP="00CD5C30">
      <w:pPr>
        <w:ind w:right="-1"/>
        <w:jc w:val="both"/>
        <w:rPr>
          <w:rFonts w:ascii="Montserrat" w:eastAsia="Calibri" w:hAnsi="Montserrat" w:cs="Arial"/>
          <w:bCs/>
        </w:rPr>
      </w:pPr>
    </w:p>
    <w:p w:rsidR="00D405F7" w:rsidRPr="00F551B8" w:rsidRDefault="00D405F7" w:rsidP="00CD5C30">
      <w:pPr>
        <w:ind w:right="-1"/>
        <w:jc w:val="both"/>
        <w:rPr>
          <w:rFonts w:ascii="Montserrat" w:eastAsia="Calibri" w:hAnsi="Montserrat" w:cs="Arial"/>
          <w:bCs/>
        </w:rPr>
      </w:pPr>
      <w:r w:rsidRPr="00F551B8">
        <w:rPr>
          <w:rFonts w:ascii="Montserrat" w:eastAsia="Calibri" w:hAnsi="Montserrat" w:cs="Arial"/>
          <w:bCs/>
        </w:rPr>
        <w:t xml:space="preserve">En esa tesitura, </w:t>
      </w:r>
      <w:r w:rsidRPr="00F551B8">
        <w:rPr>
          <w:rFonts w:ascii="Montserrat" w:eastAsia="Calibri" w:hAnsi="Montserrat" w:cs="Arial"/>
        </w:rPr>
        <w:t>este</w:t>
      </w:r>
      <w:r w:rsidRPr="00F551B8">
        <w:rPr>
          <w:rFonts w:ascii="Montserrat" w:eastAsia="Calibri" w:hAnsi="Montserrat" w:cs="Arial"/>
          <w:bCs/>
        </w:rPr>
        <w:t xml:space="preserve"> Comité de Transparencia procede a valorar las manifestaciones expuestas por la unidad administrativa correspondiente, de conformidad con los siguientes:</w:t>
      </w:r>
    </w:p>
    <w:p w:rsidR="00D405F7" w:rsidRDefault="00D405F7" w:rsidP="00D405F7">
      <w:pPr>
        <w:autoSpaceDE w:val="0"/>
        <w:autoSpaceDN w:val="0"/>
        <w:adjustRightInd w:val="0"/>
        <w:ind w:right="48"/>
        <w:jc w:val="both"/>
        <w:rPr>
          <w:rFonts w:ascii="Montserrat" w:eastAsia="Calibri" w:hAnsi="Montserrat" w:cs="Arial"/>
        </w:rPr>
      </w:pPr>
    </w:p>
    <w:p w:rsidR="00AF4590" w:rsidRPr="00F551B8" w:rsidRDefault="00AF4590" w:rsidP="00D405F7">
      <w:pPr>
        <w:autoSpaceDE w:val="0"/>
        <w:autoSpaceDN w:val="0"/>
        <w:adjustRightInd w:val="0"/>
        <w:ind w:right="48"/>
        <w:jc w:val="both"/>
        <w:rPr>
          <w:rFonts w:ascii="Montserrat" w:eastAsia="Calibri" w:hAnsi="Montserrat" w:cs="Arial"/>
        </w:rPr>
      </w:pPr>
    </w:p>
    <w:p w:rsidR="00D405F7" w:rsidRPr="00F551B8" w:rsidRDefault="00D405F7" w:rsidP="00D405F7">
      <w:pPr>
        <w:jc w:val="center"/>
        <w:rPr>
          <w:rFonts w:ascii="Montserrat ExtraBold" w:eastAsia="Calibri" w:hAnsi="Montserrat ExtraBold" w:cs="Arial"/>
          <w:b/>
        </w:rPr>
      </w:pPr>
      <w:r w:rsidRPr="00F551B8">
        <w:rPr>
          <w:rFonts w:ascii="Montserrat ExtraBold" w:eastAsia="Calibri" w:hAnsi="Montserrat ExtraBold" w:cs="Arial"/>
          <w:b/>
        </w:rPr>
        <w:t>C O N S I D E R A N D O S</w:t>
      </w:r>
    </w:p>
    <w:p w:rsidR="00D405F7" w:rsidRPr="00F551B8" w:rsidRDefault="00D405F7" w:rsidP="00D405F7">
      <w:pPr>
        <w:pStyle w:val="Prrafodelista"/>
        <w:ind w:left="0" w:right="45"/>
        <w:jc w:val="both"/>
        <w:rPr>
          <w:rFonts w:ascii="Montserrat" w:hAnsi="Montserrat" w:cs="Arial"/>
          <w:bCs/>
        </w:rPr>
      </w:pPr>
    </w:p>
    <w:p w:rsidR="00D405F7" w:rsidRPr="00F551B8" w:rsidRDefault="00D405F7" w:rsidP="00D405F7">
      <w:pPr>
        <w:ind w:right="-1"/>
        <w:jc w:val="both"/>
        <w:rPr>
          <w:rFonts w:ascii="Montserrat" w:hAnsi="Montserrat" w:cs="Arial"/>
        </w:rPr>
      </w:pPr>
      <w:r w:rsidRPr="00F551B8">
        <w:rPr>
          <w:rFonts w:ascii="Montserrat" w:hAnsi="Montserrat" w:cs="Arial"/>
          <w:b/>
          <w:iCs/>
        </w:rPr>
        <w:t>Primero.-</w:t>
      </w:r>
      <w:r w:rsidRPr="00F551B8">
        <w:rPr>
          <w:rFonts w:ascii="Montserrat" w:hAnsi="Montserrat" w:cs="Arial"/>
          <w:iCs/>
        </w:rPr>
        <w:t xml:space="preserve"> </w:t>
      </w:r>
      <w:r w:rsidRPr="00F551B8">
        <w:rPr>
          <w:rFonts w:ascii="Montserrat" w:eastAsia="Calibri" w:hAnsi="Montserrat" w:cs="Arial"/>
        </w:rPr>
        <w:t xml:space="preserve">Que el Comité de Transparencia es competente </w:t>
      </w:r>
      <w:r w:rsidR="006815FB" w:rsidRPr="00F551B8">
        <w:rPr>
          <w:rFonts w:ascii="Montserrat" w:eastAsia="Calibri" w:hAnsi="Montserrat" w:cs="Arial"/>
        </w:rPr>
        <w:t>para confirmar, modificar o revocar la declaratoria</w:t>
      </w:r>
      <w:r w:rsidRPr="00F551B8">
        <w:rPr>
          <w:rFonts w:ascii="Montserrat" w:eastAsia="Calibri" w:hAnsi="Montserrat" w:cs="Arial"/>
        </w:rPr>
        <w:t xml:space="preserve"> de confidencialidad de la información hecha por la unidad administrativa</w:t>
      </w:r>
      <w:r w:rsidRPr="00F551B8">
        <w:rPr>
          <w:rFonts w:ascii="Montserrat" w:hAnsi="Montserrat" w:cs="Arial"/>
        </w:rPr>
        <w:t xml:space="preserve">, de conformidad con los </w:t>
      </w:r>
      <w:r w:rsidRPr="00F551B8">
        <w:rPr>
          <w:rFonts w:ascii="Montserrat" w:hAnsi="Montserrat" w:cs="Arial"/>
          <w:iCs/>
        </w:rPr>
        <w:t xml:space="preserve">artículos 64, 65 fracción </w:t>
      </w:r>
      <w:r w:rsidRPr="00F551B8">
        <w:rPr>
          <w:rFonts w:ascii="Montserrat" w:hAnsi="Montserrat" w:cs="Arial"/>
          <w:iCs/>
        </w:rPr>
        <w:lastRenderedPageBreak/>
        <w:t>II</w:t>
      </w:r>
      <w:r w:rsidR="005336F7" w:rsidRPr="00F551B8">
        <w:rPr>
          <w:rFonts w:ascii="Montserrat" w:hAnsi="Montserrat" w:cs="Arial"/>
          <w:iCs/>
        </w:rPr>
        <w:t xml:space="preserve"> y</w:t>
      </w:r>
      <w:r w:rsidRPr="00F551B8">
        <w:rPr>
          <w:rFonts w:ascii="Montserrat" w:hAnsi="Montserrat" w:cs="Arial"/>
          <w:iCs/>
        </w:rPr>
        <w:t xml:space="preserve"> 113 fracción I</w:t>
      </w:r>
      <w:r w:rsidR="00D166BA" w:rsidRPr="00F551B8">
        <w:rPr>
          <w:rFonts w:ascii="Montserrat" w:hAnsi="Montserrat" w:cs="Arial"/>
          <w:iCs/>
        </w:rPr>
        <w:t xml:space="preserve">, </w:t>
      </w:r>
      <w:r w:rsidRPr="00F551B8">
        <w:rPr>
          <w:rFonts w:ascii="Montserrat" w:hAnsi="Montserrat" w:cs="Arial"/>
          <w:iCs/>
        </w:rPr>
        <w:t xml:space="preserve">de la Ley Federal de Transparencia y Acceso a la Información Pública </w:t>
      </w:r>
      <w:r w:rsidRPr="00F551B8">
        <w:rPr>
          <w:rFonts w:ascii="Montserrat" w:eastAsia="Calibri" w:hAnsi="Montserrat" w:cs="Arial"/>
          <w:bCs/>
        </w:rPr>
        <w:t>(</w:t>
      </w:r>
      <w:r w:rsidRPr="00F551B8">
        <w:rPr>
          <w:rFonts w:ascii="Montserrat" w:eastAsia="Calibri" w:hAnsi="Montserrat" w:cs="Arial"/>
          <w:b/>
          <w:bCs/>
        </w:rPr>
        <w:t>LFTAIP</w:t>
      </w:r>
      <w:r w:rsidRPr="00F551B8">
        <w:rPr>
          <w:rFonts w:ascii="Montserrat" w:eastAsia="Calibri" w:hAnsi="Montserrat" w:cs="Arial"/>
          <w:bCs/>
        </w:rPr>
        <w:t>)</w:t>
      </w:r>
      <w:r w:rsidRPr="00F551B8">
        <w:rPr>
          <w:rFonts w:ascii="Montserrat" w:hAnsi="Montserrat" w:cs="Arial"/>
        </w:rPr>
        <w:t>.</w:t>
      </w:r>
    </w:p>
    <w:p w:rsidR="00D405F7" w:rsidRDefault="00D405F7" w:rsidP="00D405F7">
      <w:pPr>
        <w:ind w:right="-1"/>
        <w:jc w:val="both"/>
        <w:rPr>
          <w:rFonts w:ascii="Montserrat" w:hAnsi="Montserrat" w:cs="Arial"/>
          <w:bCs/>
        </w:rPr>
      </w:pPr>
    </w:p>
    <w:p w:rsidR="00AF4590" w:rsidRPr="00F551B8" w:rsidRDefault="00AF4590" w:rsidP="00D405F7">
      <w:pPr>
        <w:ind w:right="-1"/>
        <w:jc w:val="both"/>
        <w:rPr>
          <w:rFonts w:ascii="Montserrat" w:hAnsi="Montserrat" w:cs="Arial"/>
          <w:bCs/>
        </w:rPr>
      </w:pPr>
    </w:p>
    <w:p w:rsidR="0076488C" w:rsidRPr="00F551B8" w:rsidRDefault="00D405F7" w:rsidP="0076488C">
      <w:pPr>
        <w:jc w:val="both"/>
        <w:rPr>
          <w:rFonts w:ascii="Montserrat" w:eastAsia="Calibri" w:hAnsi="Montserrat" w:cs="Arial"/>
          <w:bCs/>
        </w:rPr>
      </w:pPr>
      <w:r w:rsidRPr="00F551B8">
        <w:rPr>
          <w:rFonts w:ascii="Montserrat" w:hAnsi="Montserrat" w:cs="Arial"/>
          <w:b/>
          <w:iCs/>
        </w:rPr>
        <w:t>Segundo.-</w:t>
      </w:r>
      <w:r w:rsidRPr="00F551B8">
        <w:rPr>
          <w:rFonts w:ascii="Montserrat" w:hAnsi="Montserrat" w:cs="Arial"/>
          <w:iCs/>
        </w:rPr>
        <w:t xml:space="preserve"> </w:t>
      </w:r>
      <w:r w:rsidR="0076488C" w:rsidRPr="00F551B8">
        <w:rPr>
          <w:rFonts w:ascii="Montserrat" w:hAnsi="Montserrat" w:cs="Arial"/>
          <w:bCs/>
        </w:rPr>
        <w:t xml:space="preserve">Que la </w:t>
      </w:r>
      <w:r w:rsidR="0076488C" w:rsidRPr="00F551B8">
        <w:rPr>
          <w:rFonts w:ascii="Montserrat" w:eastAsia="Calibri" w:hAnsi="Montserrat" w:cs="Arial"/>
          <w:b/>
          <w:bCs/>
        </w:rPr>
        <w:t xml:space="preserve">DGSERH </w:t>
      </w:r>
      <w:r w:rsidR="0076488C" w:rsidRPr="00F551B8">
        <w:rPr>
          <w:rFonts w:ascii="Montserrat" w:eastAsia="Calibri" w:hAnsi="Montserrat" w:cs="Arial"/>
          <w:bCs/>
        </w:rPr>
        <w:t>en el ámbito de su competencia remitió copia digitalizada de los siguientes documentos:</w:t>
      </w:r>
    </w:p>
    <w:p w:rsidR="00CD50E0" w:rsidRPr="00F551B8" w:rsidRDefault="00CD50E0" w:rsidP="00CD50E0">
      <w:pPr>
        <w:jc w:val="both"/>
        <w:rPr>
          <w:rFonts w:ascii="Montserrat" w:eastAsia="Calibri" w:hAnsi="Montserrat" w:cs="Arial"/>
          <w:bCs/>
        </w:rPr>
      </w:pPr>
    </w:p>
    <w:p w:rsidR="00F551B8" w:rsidRPr="00F551B8" w:rsidRDefault="00F551B8" w:rsidP="007B1D1A">
      <w:pPr>
        <w:pStyle w:val="Prrafodelista"/>
        <w:numPr>
          <w:ilvl w:val="0"/>
          <w:numId w:val="16"/>
        </w:numPr>
        <w:spacing w:after="120"/>
        <w:ind w:left="714" w:hanging="357"/>
        <w:contextualSpacing w:val="0"/>
        <w:jc w:val="both"/>
        <w:rPr>
          <w:rFonts w:ascii="Montserrat" w:eastAsia="Calibri" w:hAnsi="Montserrat" w:cs="Arial"/>
          <w:bCs/>
        </w:rPr>
      </w:pPr>
      <w:r w:rsidRPr="00F551B8">
        <w:rPr>
          <w:rFonts w:ascii="Montserrat" w:eastAsia="Calibri" w:hAnsi="Montserrat" w:cs="Arial"/>
          <w:b/>
          <w:bCs/>
        </w:rPr>
        <w:t>Versión pública</w:t>
      </w:r>
      <w:r w:rsidRPr="00F551B8">
        <w:rPr>
          <w:rFonts w:ascii="Montserrat" w:eastAsia="Calibri" w:hAnsi="Montserrat" w:cs="Arial"/>
          <w:bCs/>
        </w:rPr>
        <w:t xml:space="preserve"> del currículum vitae de la C. Claudia Saucedo González.</w:t>
      </w:r>
    </w:p>
    <w:p w:rsidR="00D405F7" w:rsidRPr="00F551B8" w:rsidRDefault="00F551B8" w:rsidP="00950644">
      <w:pPr>
        <w:pStyle w:val="Prrafodelista"/>
        <w:numPr>
          <w:ilvl w:val="0"/>
          <w:numId w:val="16"/>
        </w:numPr>
        <w:spacing w:after="120"/>
        <w:ind w:left="714" w:hanging="357"/>
        <w:jc w:val="both"/>
        <w:rPr>
          <w:rFonts w:ascii="Montserrat" w:hAnsi="Montserrat" w:cs="Arial"/>
        </w:rPr>
      </w:pPr>
      <w:r w:rsidRPr="00F551B8">
        <w:rPr>
          <w:rFonts w:ascii="Montserrat" w:eastAsia="Calibri" w:hAnsi="Montserrat" w:cs="Arial"/>
          <w:b/>
          <w:bCs/>
        </w:rPr>
        <w:t>Versión pública</w:t>
      </w:r>
      <w:r w:rsidRPr="00F551B8">
        <w:rPr>
          <w:rFonts w:ascii="Montserrat" w:eastAsia="Calibri" w:hAnsi="Montserrat" w:cs="Arial"/>
          <w:bCs/>
        </w:rPr>
        <w:t xml:space="preserve"> del título profesional de la C. Claudia Saucedo González.</w:t>
      </w:r>
    </w:p>
    <w:p w:rsidR="00F551B8" w:rsidRDefault="00F551B8" w:rsidP="00D166BA">
      <w:pPr>
        <w:jc w:val="both"/>
        <w:rPr>
          <w:rFonts w:ascii="Montserrat" w:hAnsi="Montserrat" w:cs="Arial"/>
        </w:rPr>
      </w:pPr>
    </w:p>
    <w:p w:rsidR="00AF4590" w:rsidRPr="00F551B8" w:rsidRDefault="00AF4590" w:rsidP="00D166BA">
      <w:pPr>
        <w:jc w:val="both"/>
        <w:rPr>
          <w:rFonts w:ascii="Montserrat" w:hAnsi="Montserrat" w:cs="Arial"/>
        </w:rPr>
      </w:pPr>
    </w:p>
    <w:p w:rsidR="00D405F7" w:rsidRPr="00950644" w:rsidRDefault="00D405F7" w:rsidP="00D166BA">
      <w:pPr>
        <w:jc w:val="both"/>
        <w:rPr>
          <w:rFonts w:ascii="Montserrat" w:hAnsi="Montserrat" w:cs="Arial"/>
          <w:bCs/>
        </w:rPr>
      </w:pPr>
      <w:r w:rsidRPr="00950644">
        <w:rPr>
          <w:rFonts w:ascii="Montserrat" w:hAnsi="Montserrat" w:cs="Arial"/>
          <w:b/>
        </w:rPr>
        <w:t xml:space="preserve">Tercero.- </w:t>
      </w:r>
      <w:r w:rsidRPr="00950644">
        <w:rPr>
          <w:rFonts w:ascii="Montserrat" w:hAnsi="Montserrat" w:cs="Arial"/>
          <w:bCs/>
        </w:rPr>
        <w:t xml:space="preserve">Que la </w:t>
      </w:r>
      <w:r w:rsidRPr="00950644">
        <w:rPr>
          <w:rFonts w:ascii="Montserrat" w:hAnsi="Montserrat" w:cs="Arial"/>
          <w:b/>
          <w:bCs/>
        </w:rPr>
        <w:t>versión pública</w:t>
      </w:r>
      <w:r w:rsidRPr="00950644">
        <w:rPr>
          <w:rFonts w:ascii="Montserrat" w:hAnsi="Montserrat" w:cs="Arial"/>
          <w:bCs/>
        </w:rPr>
        <w:t xml:space="preserve"> </w:t>
      </w:r>
      <w:r w:rsidR="00950644" w:rsidRPr="00950644">
        <w:rPr>
          <w:rFonts w:ascii="Montserrat" w:eastAsia="Calibri" w:hAnsi="Montserrat" w:cs="Arial"/>
          <w:bCs/>
        </w:rPr>
        <w:t>del currículum vitae y título profesional de la C. Claudia Saucedo González</w:t>
      </w:r>
      <w:r w:rsidR="0076488C" w:rsidRPr="00950644">
        <w:rPr>
          <w:rFonts w:ascii="Montserrat" w:eastAsia="Calibri" w:hAnsi="Montserrat" w:cs="Arial"/>
          <w:bCs/>
        </w:rPr>
        <w:t xml:space="preserve"> </w:t>
      </w:r>
      <w:r w:rsidR="00950644" w:rsidRPr="00950644">
        <w:rPr>
          <w:rFonts w:ascii="Montserrat" w:eastAsia="Calibri" w:hAnsi="Montserrat" w:cs="Arial"/>
          <w:bCs/>
        </w:rPr>
        <w:t>remitidos</w:t>
      </w:r>
      <w:r w:rsidR="00A26436" w:rsidRPr="00950644">
        <w:rPr>
          <w:rFonts w:ascii="Montserrat" w:eastAsia="Calibri" w:hAnsi="Montserrat" w:cs="Arial"/>
          <w:bCs/>
        </w:rPr>
        <w:t xml:space="preserve"> </w:t>
      </w:r>
      <w:r w:rsidRPr="00950644">
        <w:rPr>
          <w:rFonts w:ascii="Montserrat" w:hAnsi="Montserrat" w:cs="Arial"/>
          <w:bCs/>
        </w:rPr>
        <w:t xml:space="preserve">por </w:t>
      </w:r>
      <w:r w:rsidR="00A26436" w:rsidRPr="00950644">
        <w:rPr>
          <w:rFonts w:ascii="Montserrat" w:hAnsi="Montserrat" w:cs="Arial"/>
          <w:bCs/>
        </w:rPr>
        <w:t xml:space="preserve">la </w:t>
      </w:r>
      <w:r w:rsidRPr="00950644">
        <w:rPr>
          <w:rFonts w:ascii="Montserrat" w:eastAsia="Calibri" w:hAnsi="Montserrat" w:cs="Arial"/>
          <w:b/>
          <w:bCs/>
        </w:rPr>
        <w:t>DG</w:t>
      </w:r>
      <w:r w:rsidR="005768C0" w:rsidRPr="00950644">
        <w:rPr>
          <w:rFonts w:ascii="Montserrat" w:eastAsia="Calibri" w:hAnsi="Montserrat" w:cs="Arial"/>
          <w:b/>
          <w:bCs/>
        </w:rPr>
        <w:t>SERH</w:t>
      </w:r>
      <w:r w:rsidRPr="00950644">
        <w:rPr>
          <w:rFonts w:ascii="Montserrat" w:eastAsia="Calibri" w:hAnsi="Montserrat" w:cs="Arial"/>
          <w:bCs/>
        </w:rPr>
        <w:t xml:space="preserve">, </w:t>
      </w:r>
      <w:r w:rsidRPr="00950644">
        <w:rPr>
          <w:rFonts w:ascii="Montserrat" w:hAnsi="Montserrat" w:cs="Arial"/>
          <w:bCs/>
        </w:rPr>
        <w:t>se entregar</w:t>
      </w:r>
      <w:r w:rsidR="00C40D0C" w:rsidRPr="00950644">
        <w:rPr>
          <w:rFonts w:ascii="Montserrat" w:hAnsi="Montserrat" w:cs="Arial"/>
          <w:bCs/>
        </w:rPr>
        <w:t>á</w:t>
      </w:r>
      <w:r w:rsidRPr="00950644">
        <w:rPr>
          <w:rFonts w:ascii="Montserrat" w:hAnsi="Montserrat" w:cs="Arial"/>
          <w:bCs/>
        </w:rPr>
        <w:t xml:space="preserve"> de conformidad con lo siguiente:</w:t>
      </w:r>
    </w:p>
    <w:p w:rsidR="00D405F7" w:rsidRPr="00950644" w:rsidRDefault="00D405F7" w:rsidP="00D405F7">
      <w:pPr>
        <w:ind w:right="45"/>
        <w:jc w:val="both"/>
        <w:rPr>
          <w:rFonts w:ascii="Montserrat" w:hAnsi="Montserrat" w:cs="Arial"/>
        </w:rPr>
      </w:pPr>
    </w:p>
    <w:p w:rsidR="005768C0" w:rsidRPr="00950644" w:rsidRDefault="005768C0" w:rsidP="005768C0">
      <w:pPr>
        <w:spacing w:after="120"/>
        <w:ind w:left="284"/>
        <w:jc w:val="both"/>
        <w:rPr>
          <w:rFonts w:ascii="Montserrat" w:hAnsi="Montserrat" w:cs="Arial"/>
          <w:iCs/>
        </w:rPr>
      </w:pPr>
      <w:r w:rsidRPr="00950644">
        <w:rPr>
          <w:rFonts w:ascii="Montserrat" w:hAnsi="Montserrat" w:cs="Arial"/>
          <w:b/>
          <w:i/>
          <w:iCs/>
        </w:rPr>
        <w:t>Datos testados:</w:t>
      </w:r>
      <w:r w:rsidRPr="00950644">
        <w:rPr>
          <w:rFonts w:ascii="Montserrat" w:hAnsi="Montserrat" w:cs="Arial"/>
          <w:b/>
          <w:iCs/>
        </w:rPr>
        <w:t xml:space="preserve"> </w:t>
      </w:r>
      <w:r w:rsidR="00950644" w:rsidRPr="00950644">
        <w:rPr>
          <w:rFonts w:ascii="Montserrat" w:hAnsi="Montserrat" w:cs="Arial"/>
          <w:iCs/>
        </w:rPr>
        <w:t>Fotografía, número telefónico, periodos en los que cursó sus estudios, correo electrónico y firma</w:t>
      </w:r>
      <w:r w:rsidRPr="00950644">
        <w:rPr>
          <w:rFonts w:ascii="Montserrat" w:hAnsi="Montserrat" w:cs="Arial"/>
          <w:iCs/>
        </w:rPr>
        <w:t>.</w:t>
      </w:r>
    </w:p>
    <w:p w:rsidR="005768C0" w:rsidRPr="00950644" w:rsidRDefault="005768C0" w:rsidP="005768C0">
      <w:pPr>
        <w:spacing w:after="120"/>
        <w:ind w:left="284" w:right="-1"/>
        <w:jc w:val="both"/>
        <w:rPr>
          <w:rFonts w:ascii="Montserrat" w:hAnsi="Montserrat" w:cs="Arial"/>
          <w:iCs/>
        </w:rPr>
      </w:pPr>
      <w:r w:rsidRPr="00950644">
        <w:rPr>
          <w:rFonts w:ascii="Montserrat" w:hAnsi="Montserrat" w:cs="Arial"/>
          <w:b/>
          <w:i/>
          <w:iCs/>
        </w:rPr>
        <w:t>Clasificación de la información:</w:t>
      </w:r>
      <w:r w:rsidRPr="00950644">
        <w:rPr>
          <w:rFonts w:ascii="Montserrat" w:hAnsi="Montserrat" w:cs="Arial"/>
          <w:b/>
          <w:iCs/>
        </w:rPr>
        <w:t xml:space="preserve"> </w:t>
      </w:r>
      <w:r w:rsidRPr="00950644">
        <w:rPr>
          <w:rFonts w:ascii="Montserrat" w:hAnsi="Montserrat" w:cs="Arial"/>
          <w:iCs/>
        </w:rPr>
        <w:t>CONFIDENCIAL.</w:t>
      </w:r>
    </w:p>
    <w:p w:rsidR="005768C0" w:rsidRPr="00950644" w:rsidRDefault="005768C0" w:rsidP="005768C0">
      <w:pPr>
        <w:spacing w:after="120"/>
        <w:ind w:left="284" w:right="-1"/>
        <w:jc w:val="both"/>
        <w:rPr>
          <w:rFonts w:ascii="Montserrat" w:hAnsi="Montserrat" w:cs="Arial"/>
          <w:b/>
          <w:iCs/>
        </w:rPr>
      </w:pPr>
      <w:r w:rsidRPr="00950644">
        <w:rPr>
          <w:rFonts w:ascii="Montserrat" w:hAnsi="Montserrat" w:cs="Arial"/>
          <w:b/>
          <w:i/>
          <w:iCs/>
        </w:rPr>
        <w:t>Fundamento de la Clasificación de la información:</w:t>
      </w:r>
      <w:r w:rsidRPr="00950644">
        <w:rPr>
          <w:rFonts w:ascii="Montserrat" w:hAnsi="Montserrat" w:cs="Arial"/>
          <w:b/>
          <w:iCs/>
        </w:rPr>
        <w:t xml:space="preserve"> </w:t>
      </w:r>
      <w:r w:rsidRPr="00950644">
        <w:rPr>
          <w:rFonts w:ascii="Montserrat" w:hAnsi="Montserrat" w:cs="Arial"/>
          <w:iCs/>
        </w:rPr>
        <w:t>A</w:t>
      </w:r>
      <w:r w:rsidRPr="00950644">
        <w:rPr>
          <w:rFonts w:ascii="Montserrat" w:hAnsi="Montserrat" w:cs="Arial"/>
        </w:rPr>
        <w:t xml:space="preserve">rtículos 108, </w:t>
      </w:r>
      <w:r w:rsidRPr="00950644">
        <w:rPr>
          <w:rFonts w:ascii="Montserrat" w:hAnsi="Montserrat" w:cs="Arial"/>
          <w:iCs/>
        </w:rPr>
        <w:t>113 fracción I</w:t>
      </w:r>
      <w:r w:rsidRPr="00950644">
        <w:rPr>
          <w:rFonts w:ascii="Montserrat" w:eastAsia="Calibri" w:hAnsi="Montserrat" w:cs="Arial"/>
        </w:rPr>
        <w:t xml:space="preserve"> y 118 de la </w:t>
      </w:r>
      <w:r w:rsidRPr="00950644">
        <w:rPr>
          <w:rFonts w:ascii="Montserrat" w:hAnsi="Montserrat" w:cs="Arial"/>
          <w:b/>
        </w:rPr>
        <w:t xml:space="preserve">LFTAIP </w:t>
      </w:r>
      <w:r w:rsidRPr="00950644">
        <w:rPr>
          <w:rFonts w:ascii="Montserrat" w:hAnsi="Montserrat" w:cs="Arial"/>
        </w:rPr>
        <w:t xml:space="preserve">y </w:t>
      </w:r>
      <w:r w:rsidRPr="00950644">
        <w:rPr>
          <w:rFonts w:ascii="Montserrat" w:hAnsi="Montserrat" w:cs="Arial"/>
          <w:iCs/>
          <w:lang w:val="es-ES"/>
        </w:rPr>
        <w:t>Trigésimo octavo fracción I, de los Lineamientos generales en materia de clasificación y desclasificación de la información, así como para la elaboración de versiones públicas</w:t>
      </w:r>
      <w:r w:rsidRPr="00950644">
        <w:rPr>
          <w:rFonts w:ascii="Montserrat" w:hAnsi="Montserrat" w:cs="Arial"/>
        </w:rPr>
        <w:t>.</w:t>
      </w:r>
    </w:p>
    <w:p w:rsidR="005768C0" w:rsidRPr="00D02475" w:rsidRDefault="005768C0" w:rsidP="005768C0">
      <w:pPr>
        <w:tabs>
          <w:tab w:val="left" w:pos="708"/>
        </w:tabs>
        <w:spacing w:after="120"/>
        <w:ind w:left="284"/>
        <w:jc w:val="both"/>
        <w:rPr>
          <w:rFonts w:ascii="Montserrat" w:hAnsi="Montserrat" w:cs="Arial"/>
        </w:rPr>
      </w:pPr>
      <w:r w:rsidRPr="00D02475">
        <w:rPr>
          <w:rFonts w:ascii="Montserrat" w:hAnsi="Montserrat" w:cs="Arial"/>
          <w:b/>
          <w:i/>
          <w:iCs/>
        </w:rPr>
        <w:t>Motivación de la Clasificación de la información:</w:t>
      </w:r>
      <w:r w:rsidRPr="00D02475">
        <w:rPr>
          <w:rFonts w:ascii="Montserrat" w:hAnsi="Montserrat" w:cs="Arial"/>
          <w:i/>
          <w:iCs/>
        </w:rPr>
        <w:t xml:space="preserve"> </w:t>
      </w:r>
      <w:r w:rsidRPr="00D02475">
        <w:rPr>
          <w:rFonts w:ascii="Montserrat" w:hAnsi="Montserrat" w:cs="Arial"/>
          <w:iCs/>
        </w:rPr>
        <w:t>Toda vez que contienen:</w:t>
      </w:r>
    </w:p>
    <w:p w:rsidR="00950644" w:rsidRPr="00D02475" w:rsidRDefault="00950644" w:rsidP="005768C0">
      <w:pPr>
        <w:pStyle w:val="Prrafodelista"/>
        <w:numPr>
          <w:ilvl w:val="0"/>
          <w:numId w:val="2"/>
        </w:numPr>
        <w:tabs>
          <w:tab w:val="left" w:pos="708"/>
        </w:tabs>
        <w:spacing w:after="120"/>
        <w:contextualSpacing w:val="0"/>
        <w:jc w:val="both"/>
        <w:rPr>
          <w:rFonts w:ascii="Montserrat" w:hAnsi="Montserrat" w:cs="Arial"/>
          <w:b/>
          <w:i/>
          <w:iCs/>
        </w:rPr>
      </w:pPr>
      <w:r w:rsidRPr="00D02475">
        <w:rPr>
          <w:rFonts w:ascii="Montserrat" w:hAnsi="Montserrat" w:cs="Arial"/>
          <w:b/>
          <w:i/>
          <w:iCs/>
        </w:rPr>
        <w:t>Fotografía:</w:t>
      </w:r>
      <w:r w:rsidRPr="00D02475">
        <w:rPr>
          <w:rFonts w:ascii="Montserrat" w:hAnsi="Montserrat" w:cs="Arial"/>
          <w:i/>
          <w:iCs/>
        </w:rPr>
        <w:t xml:space="preserve"> </w:t>
      </w:r>
      <w:r w:rsidRPr="00D02475">
        <w:rPr>
          <w:rFonts w:ascii="Montserrat" w:hAnsi="Montserrat" w:cs="Arial"/>
        </w:rPr>
        <w:t>Constituye la reproducción fiel de las características físicas de una persona en un momento determinado, por lo que representan un instrumento de identificación, proyección exterior y factor imprescindible para su propio reconocimiento como sujeto individual. Relacionado con la imagen que identifica a un individuo o lo hace identificable.</w:t>
      </w:r>
    </w:p>
    <w:p w:rsidR="00950644" w:rsidRPr="00D02475" w:rsidRDefault="00950644" w:rsidP="005768C0">
      <w:pPr>
        <w:pStyle w:val="Prrafodelista"/>
        <w:numPr>
          <w:ilvl w:val="0"/>
          <w:numId w:val="2"/>
        </w:numPr>
        <w:tabs>
          <w:tab w:val="left" w:pos="708"/>
        </w:tabs>
        <w:spacing w:after="120"/>
        <w:contextualSpacing w:val="0"/>
        <w:jc w:val="both"/>
        <w:rPr>
          <w:rFonts w:ascii="Montserrat" w:hAnsi="Montserrat" w:cs="Arial"/>
          <w:b/>
          <w:i/>
          <w:iCs/>
        </w:rPr>
      </w:pPr>
      <w:r w:rsidRPr="00D02475">
        <w:rPr>
          <w:rFonts w:ascii="Montserrat" w:hAnsi="Montserrat" w:cs="Arial"/>
          <w:b/>
          <w:i/>
          <w:iCs/>
        </w:rPr>
        <w:t>Teléfono particular:</w:t>
      </w:r>
      <w:r w:rsidRPr="00D02475">
        <w:rPr>
          <w:rFonts w:ascii="Montserrat" w:hAnsi="Montserrat" w:cs="Arial"/>
        </w:rPr>
        <w:t xml:space="preserve"> Hace localizable a una persona determinada. Es decir, se trata de información de una </w:t>
      </w:r>
      <w:r w:rsidRPr="00D02475">
        <w:rPr>
          <w:rFonts w:ascii="Montserrat" w:hAnsi="Montserrat" w:cs="Arial"/>
        </w:rPr>
        <w:lastRenderedPageBreak/>
        <w:t>persona física identificada o identificable, que, al darse a conocer, afectaría su intimidad.</w:t>
      </w:r>
    </w:p>
    <w:p w:rsidR="00950644" w:rsidRPr="00D02475" w:rsidRDefault="00950644" w:rsidP="005768C0">
      <w:pPr>
        <w:pStyle w:val="Prrafodelista"/>
        <w:numPr>
          <w:ilvl w:val="0"/>
          <w:numId w:val="2"/>
        </w:numPr>
        <w:tabs>
          <w:tab w:val="left" w:pos="708"/>
        </w:tabs>
        <w:spacing w:after="120"/>
        <w:contextualSpacing w:val="0"/>
        <w:jc w:val="both"/>
        <w:rPr>
          <w:rFonts w:ascii="Montserrat" w:hAnsi="Montserrat" w:cs="Arial"/>
          <w:b/>
          <w:i/>
          <w:iCs/>
        </w:rPr>
      </w:pPr>
      <w:r w:rsidRPr="00D02475">
        <w:rPr>
          <w:rFonts w:ascii="Montserrat" w:hAnsi="Montserrat" w:cs="Arial"/>
          <w:b/>
          <w:i/>
          <w:iCs/>
        </w:rPr>
        <w:t>Correo electrónico particular:</w:t>
      </w:r>
      <w:r w:rsidRPr="00D02475">
        <w:rPr>
          <w:rFonts w:ascii="Montserrat" w:hAnsi="Montserrat" w:cs="Arial"/>
        </w:rPr>
        <w:t xml:space="preserve"> Hace referencia a información personal relativa al sitio electrónico en el que una persona física identificada recibe y envía información de carácter privado y está referenciado a un dominio concreto que podría hacer identificable a su titular, sin soslayar que puede conformarse de datos personales.</w:t>
      </w:r>
    </w:p>
    <w:p w:rsidR="005768C0" w:rsidRPr="00D02475" w:rsidRDefault="00D02475" w:rsidP="00536A74">
      <w:pPr>
        <w:pStyle w:val="wordsection1"/>
        <w:numPr>
          <w:ilvl w:val="0"/>
          <w:numId w:val="2"/>
        </w:numPr>
        <w:tabs>
          <w:tab w:val="left" w:pos="708"/>
        </w:tabs>
        <w:spacing w:before="0" w:beforeAutospacing="0" w:after="120" w:afterAutospacing="0"/>
        <w:jc w:val="both"/>
        <w:rPr>
          <w:rFonts w:ascii="Montserrat" w:hAnsi="Montserrat" w:cs="Arial"/>
          <w:b/>
          <w:iCs/>
          <w:sz w:val="22"/>
          <w:szCs w:val="22"/>
        </w:rPr>
      </w:pPr>
      <w:r w:rsidRPr="00D02475">
        <w:rPr>
          <w:rFonts w:ascii="Montserrat" w:hAnsi="Montserrat" w:cs="Arial"/>
          <w:b/>
          <w:i/>
          <w:iCs/>
          <w:sz w:val="22"/>
          <w:szCs w:val="22"/>
          <w:lang w:eastAsia="en-US"/>
        </w:rPr>
        <w:t>Periodos en los que curso los distintos niveles educativos</w:t>
      </w:r>
      <w:r w:rsidR="005768C0" w:rsidRPr="00D02475">
        <w:rPr>
          <w:rFonts w:ascii="Montserrat" w:hAnsi="Montserrat" w:cs="Arial"/>
          <w:b/>
          <w:i/>
          <w:iCs/>
        </w:rPr>
        <w:t xml:space="preserve">: </w:t>
      </w:r>
      <w:r w:rsidRPr="00D02475">
        <w:rPr>
          <w:rFonts w:ascii="Montserrat" w:hAnsi="Montserrat"/>
          <w:iCs/>
          <w:sz w:val="22"/>
          <w:szCs w:val="22"/>
          <w:lang w:eastAsia="es-ES"/>
        </w:rPr>
        <w:t>Constituyen información personal que denota la duración que llevo a la persona concluir sus estudios por lo que hace de éste un dato personal y su protección resulta necesaria</w:t>
      </w:r>
      <w:r w:rsidR="005768C0" w:rsidRPr="00D02475">
        <w:rPr>
          <w:rFonts w:ascii="Montserrat" w:hAnsi="Montserrat" w:cs="Arial"/>
          <w:sz w:val="22"/>
          <w:szCs w:val="22"/>
        </w:rPr>
        <w:t>.</w:t>
      </w:r>
    </w:p>
    <w:p w:rsidR="00D02475" w:rsidRPr="00D02475" w:rsidRDefault="00D02475" w:rsidP="00AD0E97">
      <w:pPr>
        <w:pStyle w:val="Prrafodelista"/>
        <w:numPr>
          <w:ilvl w:val="0"/>
          <w:numId w:val="2"/>
        </w:numPr>
        <w:tabs>
          <w:tab w:val="left" w:pos="708"/>
        </w:tabs>
        <w:spacing w:after="120"/>
        <w:contextualSpacing w:val="0"/>
        <w:jc w:val="both"/>
        <w:rPr>
          <w:rFonts w:ascii="Montserrat" w:hAnsi="Montserrat" w:cs="Arial"/>
          <w:b/>
          <w:iCs/>
        </w:rPr>
      </w:pPr>
      <w:r w:rsidRPr="00D02475">
        <w:rPr>
          <w:rFonts w:ascii="Montserrat" w:hAnsi="Montserrat" w:cs="Arial"/>
          <w:b/>
          <w:i/>
          <w:iCs/>
        </w:rPr>
        <w:t xml:space="preserve">Firma: </w:t>
      </w:r>
      <w:r w:rsidRPr="00D02475">
        <w:rPr>
          <w:rFonts w:ascii="Montserrat" w:hAnsi="Montserrat" w:cs="Arial"/>
        </w:rPr>
        <w:t>La misma se compone de una serie de signos gráficos, la cual es creada conscientemente por una persona, que además externa su voluntad en la realización de algún trámite o negocio, con la que se obliga o acepta prerrogativas o derechos y que generalmente se plasma sobre el nombre y apellidos de la persona, lo cual permite que el individuo sea identificado o identificable</w:t>
      </w:r>
      <w:r>
        <w:rPr>
          <w:rFonts w:ascii="Montserrat" w:hAnsi="Montserrat" w:cs="Arial"/>
        </w:rPr>
        <w:t>.</w:t>
      </w:r>
    </w:p>
    <w:p w:rsidR="00DD6F52" w:rsidRDefault="00DD6F52" w:rsidP="00E50FBC">
      <w:pPr>
        <w:jc w:val="both"/>
        <w:rPr>
          <w:rFonts w:ascii="Montserrat" w:hAnsi="Montserrat" w:cs="Arial"/>
          <w:highlight w:val="yellow"/>
        </w:rPr>
      </w:pPr>
    </w:p>
    <w:p w:rsidR="00AF4590" w:rsidRDefault="00AF4590" w:rsidP="00E50FBC">
      <w:pPr>
        <w:jc w:val="both"/>
        <w:rPr>
          <w:rFonts w:ascii="Montserrat" w:hAnsi="Montserrat" w:cs="Arial"/>
          <w:highlight w:val="yellow"/>
        </w:rPr>
      </w:pPr>
    </w:p>
    <w:p w:rsidR="005E16DA" w:rsidRPr="005E16DA" w:rsidRDefault="00327651" w:rsidP="005E16DA">
      <w:pPr>
        <w:ind w:right="45"/>
        <w:jc w:val="both"/>
        <w:rPr>
          <w:rFonts w:ascii="Montserrat" w:hAnsi="Montserrat" w:cs="Arial"/>
          <w:bCs/>
        </w:rPr>
      </w:pPr>
      <w:r>
        <w:rPr>
          <w:rFonts w:ascii="Montserrat" w:hAnsi="Montserrat" w:cs="Arial"/>
          <w:b/>
        </w:rPr>
        <w:t>Cuarto</w:t>
      </w:r>
      <w:r w:rsidR="005E16DA" w:rsidRPr="005E16DA">
        <w:rPr>
          <w:rFonts w:ascii="Montserrat" w:hAnsi="Montserrat" w:cs="Arial"/>
          <w:b/>
        </w:rPr>
        <w:t xml:space="preserve">.- </w:t>
      </w:r>
      <w:r w:rsidR="005E16DA" w:rsidRPr="005E16DA">
        <w:rPr>
          <w:rFonts w:ascii="Montserrat" w:hAnsi="Montserrat" w:cs="Arial"/>
          <w:bCs/>
        </w:rPr>
        <w:t xml:space="preserve">Que la </w:t>
      </w:r>
      <w:r w:rsidR="005E16DA" w:rsidRPr="005E16DA">
        <w:rPr>
          <w:rFonts w:ascii="Montserrat" w:eastAsia="Calibri" w:hAnsi="Montserrat" w:cs="Arial"/>
          <w:b/>
          <w:bCs/>
        </w:rPr>
        <w:t>DGSERH</w:t>
      </w:r>
      <w:r w:rsidR="005E16DA" w:rsidRPr="005E16DA">
        <w:rPr>
          <w:rFonts w:ascii="Montserrat" w:eastAsia="Batang" w:hAnsi="Montserrat" w:cs="Arial"/>
        </w:rPr>
        <w:t xml:space="preserve"> </w:t>
      </w:r>
      <w:r w:rsidR="005E16DA" w:rsidRPr="005E16DA">
        <w:rPr>
          <w:rFonts w:ascii="Montserrat" w:hAnsi="Montserrat" w:cs="Arial"/>
          <w:iCs/>
        </w:rPr>
        <w:t>en el ámbito de su competencia</w:t>
      </w:r>
      <w:r w:rsidR="005E16DA" w:rsidRPr="005E16DA">
        <w:rPr>
          <w:rFonts w:ascii="Montserrat" w:eastAsia="Batang" w:hAnsi="Montserrat" w:cs="Arial"/>
        </w:rPr>
        <w:t xml:space="preserve"> </w:t>
      </w:r>
      <w:r w:rsidR="005E16DA" w:rsidRPr="005E16DA">
        <w:rPr>
          <w:rFonts w:ascii="Montserrat" w:eastAsia="Calibri" w:hAnsi="Montserrat" w:cs="Arial"/>
          <w:bCs/>
        </w:rPr>
        <w:t>clasificó como confidencial</w:t>
      </w:r>
      <w:r w:rsidR="00770F54">
        <w:rPr>
          <w:rFonts w:ascii="Montserrat" w:eastAsia="Calibri" w:hAnsi="Montserrat" w:cs="Arial"/>
          <w:bCs/>
        </w:rPr>
        <w:t xml:space="preserve">, el dato requerido por el particular relativo a la fecha de nacimiento, de conformidad con </w:t>
      </w:r>
      <w:r w:rsidR="005E16DA" w:rsidRPr="005E16DA">
        <w:rPr>
          <w:rFonts w:ascii="Montserrat" w:eastAsia="Calibri" w:hAnsi="Montserrat" w:cs="Arial"/>
          <w:bCs/>
        </w:rPr>
        <w:t>lo siguiente:</w:t>
      </w:r>
    </w:p>
    <w:p w:rsidR="005E16DA" w:rsidRPr="005E16DA" w:rsidRDefault="005E16DA" w:rsidP="005E16DA">
      <w:pPr>
        <w:ind w:right="45"/>
        <w:jc w:val="both"/>
        <w:rPr>
          <w:rFonts w:ascii="Montserrat" w:hAnsi="Montserrat"/>
          <w:lang w:val="es-ES_tradnl"/>
        </w:rPr>
      </w:pPr>
    </w:p>
    <w:p w:rsidR="005E16DA" w:rsidRPr="005E16DA" w:rsidRDefault="005E16DA" w:rsidP="005E16DA">
      <w:pPr>
        <w:spacing w:after="120"/>
        <w:ind w:left="284" w:right="-1"/>
        <w:jc w:val="both"/>
        <w:rPr>
          <w:rFonts w:ascii="Montserrat" w:hAnsi="Montserrat" w:cs="Arial"/>
          <w:iCs/>
        </w:rPr>
      </w:pPr>
      <w:r w:rsidRPr="005E16DA">
        <w:rPr>
          <w:rFonts w:ascii="Montserrat" w:hAnsi="Montserrat" w:cs="Arial"/>
          <w:b/>
          <w:i/>
          <w:iCs/>
        </w:rPr>
        <w:t>Información clasificada:</w:t>
      </w:r>
      <w:r w:rsidRPr="005E16DA">
        <w:rPr>
          <w:rFonts w:ascii="Montserrat" w:hAnsi="Montserrat" w:cs="Arial"/>
          <w:b/>
          <w:iCs/>
        </w:rPr>
        <w:t xml:space="preserve"> </w:t>
      </w:r>
      <w:r w:rsidRPr="005E16DA">
        <w:rPr>
          <w:rFonts w:ascii="Montserrat" w:hAnsi="Montserrat"/>
          <w:lang w:val="es-ES" w:eastAsia="es-ES"/>
        </w:rPr>
        <w:t>Fecha de nacimiento</w:t>
      </w:r>
      <w:r w:rsidRPr="005E16DA">
        <w:rPr>
          <w:rFonts w:ascii="Montserrat" w:hAnsi="Montserrat" w:cs="Arial"/>
          <w:iCs/>
        </w:rPr>
        <w:t>.</w:t>
      </w:r>
    </w:p>
    <w:p w:rsidR="005E16DA" w:rsidRPr="005E16DA" w:rsidRDefault="005E16DA" w:rsidP="005E16DA">
      <w:pPr>
        <w:spacing w:after="120"/>
        <w:ind w:left="284" w:right="-1"/>
        <w:jc w:val="both"/>
        <w:rPr>
          <w:rFonts w:ascii="Montserrat" w:hAnsi="Montserrat" w:cs="Arial"/>
          <w:iCs/>
        </w:rPr>
      </w:pPr>
      <w:r w:rsidRPr="005E16DA">
        <w:rPr>
          <w:rFonts w:ascii="Montserrat" w:hAnsi="Montserrat" w:cs="Arial"/>
          <w:b/>
          <w:i/>
          <w:iCs/>
        </w:rPr>
        <w:t>Clasificación de la información:</w:t>
      </w:r>
      <w:r w:rsidRPr="005E16DA">
        <w:rPr>
          <w:rFonts w:ascii="Montserrat" w:hAnsi="Montserrat" w:cs="Arial"/>
          <w:b/>
          <w:iCs/>
        </w:rPr>
        <w:t xml:space="preserve"> </w:t>
      </w:r>
      <w:r w:rsidRPr="005E16DA">
        <w:rPr>
          <w:rFonts w:ascii="Montserrat" w:hAnsi="Montserrat" w:cs="Arial"/>
          <w:iCs/>
        </w:rPr>
        <w:t>CONFIDENCIAL.</w:t>
      </w:r>
    </w:p>
    <w:p w:rsidR="005E16DA" w:rsidRPr="005E16DA" w:rsidRDefault="005E16DA" w:rsidP="005E16DA">
      <w:pPr>
        <w:pStyle w:val="Prrafodelista"/>
        <w:spacing w:after="120"/>
        <w:ind w:left="284" w:right="-1"/>
        <w:contextualSpacing w:val="0"/>
        <w:jc w:val="both"/>
        <w:rPr>
          <w:rFonts w:ascii="Montserrat" w:hAnsi="Montserrat" w:cs="Arial"/>
          <w:b/>
          <w:iCs/>
        </w:rPr>
      </w:pPr>
      <w:r w:rsidRPr="005E16DA">
        <w:rPr>
          <w:rFonts w:ascii="Montserrat" w:hAnsi="Montserrat" w:cs="Arial"/>
          <w:b/>
          <w:i/>
          <w:iCs/>
        </w:rPr>
        <w:t xml:space="preserve">Fundamento de la Clasificación de la información: </w:t>
      </w:r>
      <w:r w:rsidRPr="005E16DA">
        <w:rPr>
          <w:rFonts w:ascii="Montserrat" w:hAnsi="Montserrat" w:cs="Arial"/>
          <w:iCs/>
        </w:rPr>
        <w:t>A</w:t>
      </w:r>
      <w:r w:rsidRPr="005E16DA">
        <w:rPr>
          <w:rFonts w:ascii="Montserrat" w:hAnsi="Montserrat" w:cs="Arial"/>
        </w:rPr>
        <w:t xml:space="preserve">rtículos 97, </w:t>
      </w:r>
      <w:r w:rsidRPr="005E16DA">
        <w:rPr>
          <w:rFonts w:ascii="Montserrat" w:hAnsi="Montserrat" w:cs="Arial"/>
          <w:iCs/>
        </w:rPr>
        <w:t>113 fracción I, 117</w:t>
      </w:r>
      <w:r w:rsidRPr="005E16DA">
        <w:rPr>
          <w:rFonts w:ascii="Montserrat" w:eastAsia="Calibri" w:hAnsi="Montserrat" w:cs="Arial"/>
        </w:rPr>
        <w:t xml:space="preserve"> y 118 de la </w:t>
      </w:r>
      <w:r w:rsidRPr="005E16DA">
        <w:rPr>
          <w:rFonts w:ascii="Montserrat" w:hAnsi="Montserrat" w:cs="Arial"/>
          <w:b/>
        </w:rPr>
        <w:t>LFTAIP</w:t>
      </w:r>
      <w:r w:rsidRPr="005E16DA">
        <w:rPr>
          <w:rFonts w:ascii="Montserrat" w:hAnsi="Montserrat" w:cs="Arial"/>
        </w:rPr>
        <w:t xml:space="preserve">. </w:t>
      </w:r>
    </w:p>
    <w:p w:rsidR="005E16DA" w:rsidRPr="005E16DA" w:rsidRDefault="005E16DA" w:rsidP="005E16DA">
      <w:pPr>
        <w:tabs>
          <w:tab w:val="left" w:pos="708"/>
        </w:tabs>
        <w:spacing w:after="120"/>
        <w:ind w:left="284"/>
        <w:jc w:val="both"/>
        <w:rPr>
          <w:rFonts w:ascii="Montserrat" w:hAnsi="Montserrat" w:cs="Arial"/>
        </w:rPr>
      </w:pPr>
      <w:r w:rsidRPr="005E16DA">
        <w:rPr>
          <w:rFonts w:ascii="Montserrat" w:hAnsi="Montserrat" w:cs="Arial"/>
          <w:b/>
          <w:i/>
          <w:iCs/>
        </w:rPr>
        <w:t>Motivación de la Clasificación de la información:</w:t>
      </w:r>
      <w:r w:rsidRPr="005E16DA">
        <w:rPr>
          <w:rFonts w:ascii="Montserrat" w:hAnsi="Montserrat" w:cs="Arial"/>
          <w:b/>
          <w:iCs/>
        </w:rPr>
        <w:t xml:space="preserve"> </w:t>
      </w:r>
      <w:r w:rsidRPr="005E16DA">
        <w:rPr>
          <w:rFonts w:ascii="Montserrat" w:hAnsi="Montserrat" w:cs="Arial"/>
        </w:rPr>
        <w:t>Toda vez que:</w:t>
      </w:r>
    </w:p>
    <w:p w:rsidR="005E16DA" w:rsidRPr="00806068" w:rsidRDefault="005E16DA" w:rsidP="005E16DA">
      <w:pPr>
        <w:pStyle w:val="Prrafodelista"/>
        <w:numPr>
          <w:ilvl w:val="0"/>
          <w:numId w:val="2"/>
        </w:numPr>
        <w:spacing w:after="120"/>
        <w:ind w:left="641" w:hanging="357"/>
        <w:contextualSpacing w:val="0"/>
        <w:jc w:val="both"/>
        <w:rPr>
          <w:rFonts w:ascii="Montserrat" w:hAnsi="Montserrat" w:cs="Arial"/>
        </w:rPr>
      </w:pPr>
      <w:r w:rsidRPr="00806068">
        <w:rPr>
          <w:rFonts w:ascii="Montserrat" w:hAnsi="Montserrat" w:cs="Arial"/>
          <w:b/>
          <w:i/>
          <w:iCs/>
        </w:rPr>
        <w:t xml:space="preserve">Fecha de Nacimiento: </w:t>
      </w:r>
      <w:r w:rsidRPr="00806068">
        <w:rPr>
          <w:rFonts w:ascii="Montserrat" w:hAnsi="Montserrat" w:cs="Arial"/>
        </w:rPr>
        <w:t>Por su propia naturaleza, incide en la esfera privada de las personas, dado que permite el conocimiento de la edad de un individuo.</w:t>
      </w:r>
    </w:p>
    <w:p w:rsidR="005E16DA" w:rsidRDefault="005E16DA" w:rsidP="00E50FBC">
      <w:pPr>
        <w:jc w:val="both"/>
        <w:rPr>
          <w:rFonts w:ascii="Montserrat" w:hAnsi="Montserrat" w:cs="Arial"/>
        </w:rPr>
      </w:pPr>
    </w:p>
    <w:p w:rsidR="00AF4590" w:rsidRPr="00975D68" w:rsidRDefault="00AF4590" w:rsidP="00E50FBC">
      <w:pPr>
        <w:jc w:val="both"/>
        <w:rPr>
          <w:rFonts w:ascii="Montserrat" w:hAnsi="Montserrat" w:cs="Arial"/>
        </w:rPr>
      </w:pPr>
    </w:p>
    <w:p w:rsidR="00D405F7" w:rsidRPr="00975D68" w:rsidRDefault="00327651" w:rsidP="00E50FBC">
      <w:pPr>
        <w:jc w:val="both"/>
        <w:rPr>
          <w:rFonts w:ascii="Montserrat" w:hAnsi="Montserrat" w:cs="Arial"/>
        </w:rPr>
      </w:pPr>
      <w:r w:rsidRPr="00327651">
        <w:rPr>
          <w:rFonts w:ascii="Montserrat" w:hAnsi="Montserrat" w:cs="Arial"/>
          <w:b/>
        </w:rPr>
        <w:t>Quinto.-</w:t>
      </w:r>
      <w:r>
        <w:rPr>
          <w:rFonts w:ascii="Montserrat" w:hAnsi="Montserrat" w:cs="Arial"/>
        </w:rPr>
        <w:t xml:space="preserve"> </w:t>
      </w:r>
      <w:r w:rsidR="00F7030C" w:rsidRPr="00975D68">
        <w:rPr>
          <w:rFonts w:ascii="Montserrat" w:hAnsi="Montserrat" w:cs="Arial"/>
        </w:rPr>
        <w:t>Con base en lo anteriormente expuesto y con fundamento en lo dispuesto por los artículos</w:t>
      </w:r>
      <w:r w:rsidR="00F7030C" w:rsidRPr="00975D68">
        <w:rPr>
          <w:rFonts w:ascii="Montserrat" w:hAnsi="Montserrat" w:cs="Arial"/>
          <w:iCs/>
        </w:rPr>
        <w:t xml:space="preserve"> 3 fracciones VIII, IX y XXXIII, 6, 18 y 20 de la </w:t>
      </w:r>
      <w:r w:rsidR="00F7030C" w:rsidRPr="00975D68">
        <w:rPr>
          <w:rFonts w:ascii="Montserrat" w:hAnsi="Montserrat" w:cs="Arial"/>
          <w:b/>
          <w:bCs/>
          <w:iCs/>
        </w:rPr>
        <w:t>LGPDPPSO</w:t>
      </w:r>
      <w:r w:rsidR="00F7030C" w:rsidRPr="00975D68">
        <w:rPr>
          <w:rFonts w:ascii="Montserrat" w:hAnsi="Montserrat" w:cs="Arial"/>
          <w:iCs/>
        </w:rPr>
        <w:t xml:space="preserve">; </w:t>
      </w:r>
      <w:r w:rsidR="00F7030C" w:rsidRPr="00975D68">
        <w:rPr>
          <w:rFonts w:ascii="Montserrat" w:hAnsi="Montserrat" w:cs="Arial"/>
        </w:rPr>
        <w:t xml:space="preserve">65 fracción II, </w:t>
      </w:r>
      <w:r w:rsidR="00F7030C" w:rsidRPr="00975D68">
        <w:rPr>
          <w:rFonts w:ascii="Montserrat" w:hAnsi="Montserrat" w:cs="Arial"/>
          <w:iCs/>
        </w:rPr>
        <w:t>97, 98 fracción II, 108, 113 fracción I, 117, 118 y 140 de la</w:t>
      </w:r>
      <w:r w:rsidR="00F7030C" w:rsidRPr="00975D68">
        <w:rPr>
          <w:rFonts w:ascii="Montserrat" w:hAnsi="Montserrat" w:cs="Arial"/>
        </w:rPr>
        <w:t xml:space="preserve"> </w:t>
      </w:r>
      <w:r w:rsidR="00F7030C" w:rsidRPr="00975D68">
        <w:rPr>
          <w:rFonts w:ascii="Montserrat" w:eastAsia="Calibri" w:hAnsi="Montserrat" w:cs="Arial"/>
          <w:b/>
          <w:bCs/>
        </w:rPr>
        <w:t>LFTAIP</w:t>
      </w:r>
      <w:r w:rsidR="00F7030C" w:rsidRPr="00975D68">
        <w:rPr>
          <w:rFonts w:ascii="Montserrat" w:hAnsi="Montserrat" w:cs="Arial"/>
        </w:rPr>
        <w:t>, y en el Noveno y Trigésimo Octavo fracción I, de los Lineamientos Generales en materia de clasificación y desclasificación de la información, así como para la elaboración de versiones públicas, este Comité de Transparencia emite la siguiente</w:t>
      </w:r>
      <w:r w:rsidR="00D405F7" w:rsidRPr="00975D68">
        <w:rPr>
          <w:rFonts w:ascii="Montserrat" w:hAnsi="Montserrat" w:cs="Arial"/>
        </w:rPr>
        <w:t>:</w:t>
      </w:r>
    </w:p>
    <w:p w:rsidR="00D405F7" w:rsidRDefault="00D405F7" w:rsidP="00D405F7">
      <w:pPr>
        <w:tabs>
          <w:tab w:val="left" w:pos="4230"/>
        </w:tabs>
        <w:autoSpaceDE w:val="0"/>
        <w:autoSpaceDN w:val="0"/>
        <w:adjustRightInd w:val="0"/>
        <w:jc w:val="both"/>
        <w:rPr>
          <w:rFonts w:ascii="Montserrat" w:hAnsi="Montserrat" w:cs="Arial"/>
        </w:rPr>
      </w:pPr>
    </w:p>
    <w:p w:rsidR="00AF4590" w:rsidRPr="00975D68" w:rsidRDefault="00AF4590" w:rsidP="00D405F7">
      <w:pPr>
        <w:tabs>
          <w:tab w:val="left" w:pos="4230"/>
        </w:tabs>
        <w:autoSpaceDE w:val="0"/>
        <w:autoSpaceDN w:val="0"/>
        <w:adjustRightInd w:val="0"/>
        <w:jc w:val="both"/>
        <w:rPr>
          <w:rFonts w:ascii="Montserrat" w:hAnsi="Montserrat" w:cs="Arial"/>
        </w:rPr>
      </w:pPr>
    </w:p>
    <w:p w:rsidR="00D405F7" w:rsidRPr="00975D68" w:rsidRDefault="00D405F7" w:rsidP="00D405F7">
      <w:pPr>
        <w:ind w:right="45"/>
        <w:contextualSpacing/>
        <w:jc w:val="center"/>
        <w:rPr>
          <w:rFonts w:ascii="Montserrat" w:eastAsia="Calibri" w:hAnsi="Montserrat" w:cs="Arial"/>
          <w:b/>
        </w:rPr>
      </w:pPr>
      <w:r w:rsidRPr="00975D68">
        <w:rPr>
          <w:rFonts w:ascii="Montserrat" w:eastAsia="Calibri" w:hAnsi="Montserrat" w:cs="Arial"/>
          <w:b/>
        </w:rPr>
        <w:t>R E S O L U C I Ó N</w:t>
      </w:r>
    </w:p>
    <w:p w:rsidR="00D405F7" w:rsidRPr="00975D68" w:rsidRDefault="00D405F7" w:rsidP="00D405F7">
      <w:pPr>
        <w:tabs>
          <w:tab w:val="left" w:pos="0"/>
        </w:tabs>
        <w:rPr>
          <w:rFonts w:ascii="Montserrat" w:hAnsi="Montserrat" w:cs="Arial"/>
          <w:bCs/>
        </w:rPr>
      </w:pPr>
    </w:p>
    <w:p w:rsidR="00AD0E97" w:rsidRPr="00975D68" w:rsidRDefault="00D405F7" w:rsidP="00AD0E97">
      <w:pPr>
        <w:ind w:left="1418" w:right="-1" w:hanging="1418"/>
        <w:jc w:val="both"/>
        <w:rPr>
          <w:rFonts w:ascii="Montserrat" w:hAnsi="Montserrat" w:cs="Arial"/>
        </w:rPr>
      </w:pPr>
      <w:r w:rsidRPr="00975D68">
        <w:rPr>
          <w:rFonts w:ascii="Montserrat" w:hAnsi="Montserrat" w:cs="Arial"/>
          <w:b/>
          <w:bCs/>
        </w:rPr>
        <w:t>PRIMERO.-</w:t>
      </w:r>
      <w:r w:rsidRPr="00975D68">
        <w:rPr>
          <w:rFonts w:ascii="Montserrat" w:hAnsi="Montserrat" w:cs="Arial"/>
          <w:b/>
          <w:bCs/>
        </w:rPr>
        <w:tab/>
      </w:r>
      <w:r w:rsidRPr="00975D68">
        <w:rPr>
          <w:rFonts w:ascii="Montserrat" w:hAnsi="Montserrat" w:cs="Arial"/>
        </w:rPr>
        <w:t xml:space="preserve">Se confirma la clasificación de la información testada y se aprueba la </w:t>
      </w:r>
      <w:r w:rsidRPr="00975D68">
        <w:rPr>
          <w:rFonts w:ascii="Montserrat" w:hAnsi="Montserrat" w:cs="Arial"/>
          <w:b/>
        </w:rPr>
        <w:t>versión pública</w:t>
      </w:r>
      <w:r w:rsidRPr="00975D68">
        <w:rPr>
          <w:rFonts w:ascii="Montserrat" w:hAnsi="Montserrat" w:cs="Arial"/>
        </w:rPr>
        <w:t xml:space="preserve"> </w:t>
      </w:r>
      <w:r w:rsidR="00975D68" w:rsidRPr="00975D68">
        <w:rPr>
          <w:rFonts w:ascii="Montserrat" w:eastAsia="Calibri" w:hAnsi="Montserrat" w:cs="Arial"/>
          <w:bCs/>
        </w:rPr>
        <w:t>del currículum vitae y título profesional de la C. Claudia Saucedo González</w:t>
      </w:r>
      <w:r w:rsidR="00DD6F52" w:rsidRPr="00975D68">
        <w:rPr>
          <w:rFonts w:ascii="Montserrat" w:hAnsi="Montserrat" w:cs="Arial"/>
        </w:rPr>
        <w:t>,</w:t>
      </w:r>
      <w:r w:rsidR="00AD0E97" w:rsidRPr="00975D68">
        <w:rPr>
          <w:rFonts w:ascii="Montserrat" w:hAnsi="Montserrat" w:cs="Arial"/>
        </w:rPr>
        <w:t xml:space="preserve"> </w:t>
      </w:r>
      <w:r w:rsidR="00975D68" w:rsidRPr="00975D68">
        <w:rPr>
          <w:rFonts w:ascii="Montserrat" w:hAnsi="Montserrat" w:cs="Arial"/>
        </w:rPr>
        <w:t>remitidos</w:t>
      </w:r>
      <w:r w:rsidR="00DD6F52" w:rsidRPr="00975D68">
        <w:rPr>
          <w:rFonts w:ascii="Montserrat" w:hAnsi="Montserrat" w:cs="Arial"/>
        </w:rPr>
        <w:t xml:space="preserve"> </w:t>
      </w:r>
      <w:r w:rsidR="00AD0E97" w:rsidRPr="00975D68">
        <w:rPr>
          <w:rFonts w:ascii="Montserrat" w:hAnsi="Montserrat" w:cs="Arial"/>
        </w:rPr>
        <w:t xml:space="preserve">por la </w:t>
      </w:r>
      <w:r w:rsidR="00AD0E97" w:rsidRPr="00975D68">
        <w:rPr>
          <w:rFonts w:ascii="Montserrat" w:eastAsia="Calibri" w:hAnsi="Montserrat" w:cs="Arial"/>
          <w:b/>
          <w:bCs/>
        </w:rPr>
        <w:t>DGSERH</w:t>
      </w:r>
      <w:r w:rsidR="00AD0E97" w:rsidRPr="00975D68">
        <w:rPr>
          <w:rFonts w:ascii="Montserrat" w:hAnsi="Montserrat" w:cs="Arial"/>
        </w:rPr>
        <w:t>, conforme a lo señalado en el Considerando Tercero de la presente resolución.</w:t>
      </w:r>
    </w:p>
    <w:p w:rsidR="00D405F7" w:rsidRPr="0091075F" w:rsidRDefault="00D405F7" w:rsidP="00D405F7">
      <w:pPr>
        <w:ind w:left="1418" w:right="-1" w:hanging="1418"/>
        <w:jc w:val="both"/>
        <w:rPr>
          <w:rFonts w:ascii="Montserrat" w:hAnsi="Montserrat" w:cs="Arial"/>
          <w:highlight w:val="yellow"/>
        </w:rPr>
      </w:pPr>
    </w:p>
    <w:p w:rsidR="00975D68" w:rsidRPr="00327651" w:rsidRDefault="00D405F7" w:rsidP="00D405F7">
      <w:pPr>
        <w:ind w:left="1418" w:right="-1" w:hanging="1418"/>
        <w:jc w:val="both"/>
        <w:rPr>
          <w:rFonts w:ascii="Montserrat" w:hAnsi="Montserrat" w:cs="Arial"/>
        </w:rPr>
      </w:pPr>
      <w:r w:rsidRPr="00327651">
        <w:rPr>
          <w:rFonts w:ascii="Montserrat" w:hAnsi="Montserrat" w:cs="Arial"/>
          <w:b/>
          <w:bCs/>
        </w:rPr>
        <w:t>SEGUNDO</w:t>
      </w:r>
      <w:r w:rsidRPr="00327651">
        <w:rPr>
          <w:rFonts w:ascii="Montserrat" w:hAnsi="Montserrat" w:cs="Arial"/>
          <w:b/>
        </w:rPr>
        <w:t>.-</w:t>
      </w:r>
      <w:r w:rsidRPr="00327651">
        <w:rPr>
          <w:rFonts w:ascii="Montserrat" w:hAnsi="Montserrat" w:cs="Arial"/>
        </w:rPr>
        <w:tab/>
      </w:r>
      <w:r w:rsidR="00975D68" w:rsidRPr="00327651">
        <w:rPr>
          <w:rFonts w:ascii="Montserrat" w:hAnsi="Montserrat" w:cs="Arial"/>
        </w:rPr>
        <w:t xml:space="preserve">Se confirma la clasificación realizada por la </w:t>
      </w:r>
      <w:r w:rsidR="00975D68" w:rsidRPr="00327651">
        <w:rPr>
          <w:rFonts w:ascii="Montserrat" w:eastAsia="Calibri" w:hAnsi="Montserrat" w:cs="Arial"/>
          <w:b/>
          <w:bCs/>
        </w:rPr>
        <w:t>DGSERH</w:t>
      </w:r>
      <w:r w:rsidR="00975D68" w:rsidRPr="00327651">
        <w:rPr>
          <w:rFonts w:ascii="Montserrat" w:hAnsi="Montserrat" w:cs="Arial"/>
        </w:rPr>
        <w:t xml:space="preserve">, sobre la fecha de nacimiento de la </w:t>
      </w:r>
      <w:r w:rsidR="00975D68" w:rsidRPr="00327651">
        <w:rPr>
          <w:rFonts w:ascii="Montserrat" w:eastAsia="Calibri" w:hAnsi="Montserrat" w:cs="Arial"/>
          <w:bCs/>
        </w:rPr>
        <w:t xml:space="preserve">C. Claudia Saucedo González, </w:t>
      </w:r>
      <w:r w:rsidR="00975D68" w:rsidRPr="00327651">
        <w:rPr>
          <w:rFonts w:ascii="Montserrat" w:hAnsi="Montserrat" w:cs="Arial"/>
        </w:rPr>
        <w:t xml:space="preserve">conforme a lo señalado en el Considerando </w:t>
      </w:r>
      <w:r w:rsidR="00327651" w:rsidRPr="00327651">
        <w:rPr>
          <w:rFonts w:ascii="Montserrat" w:hAnsi="Montserrat" w:cs="Arial"/>
        </w:rPr>
        <w:t>Cuarto</w:t>
      </w:r>
      <w:r w:rsidR="00975D68" w:rsidRPr="00327651">
        <w:rPr>
          <w:rFonts w:ascii="Montserrat" w:hAnsi="Montserrat" w:cs="Arial"/>
        </w:rPr>
        <w:t xml:space="preserve"> de la presente resolución</w:t>
      </w:r>
    </w:p>
    <w:p w:rsidR="00975D68" w:rsidRPr="00327651" w:rsidRDefault="00975D68" w:rsidP="00D405F7">
      <w:pPr>
        <w:ind w:left="1418" w:right="-1" w:hanging="1418"/>
        <w:jc w:val="both"/>
        <w:rPr>
          <w:rFonts w:ascii="Montserrat" w:hAnsi="Montserrat" w:cs="Arial"/>
        </w:rPr>
      </w:pPr>
    </w:p>
    <w:p w:rsidR="005336F7" w:rsidRPr="00327651" w:rsidRDefault="00327651" w:rsidP="00D405F7">
      <w:pPr>
        <w:ind w:left="1418" w:right="-1" w:hanging="1418"/>
        <w:jc w:val="both"/>
        <w:rPr>
          <w:rFonts w:ascii="Montserrat" w:hAnsi="Montserrat" w:cs="Arial"/>
        </w:rPr>
      </w:pPr>
      <w:r w:rsidRPr="00327651">
        <w:rPr>
          <w:rFonts w:ascii="Montserrat" w:hAnsi="Montserrat" w:cs="Arial"/>
          <w:b/>
          <w:bCs/>
        </w:rPr>
        <w:t>TERCERO.-</w:t>
      </w:r>
      <w:r w:rsidRPr="00327651">
        <w:rPr>
          <w:rFonts w:ascii="Montserrat" w:hAnsi="Montserrat" w:cs="Arial"/>
          <w:b/>
          <w:bCs/>
        </w:rPr>
        <w:tab/>
      </w:r>
      <w:r w:rsidR="00C40D0C" w:rsidRPr="00327651">
        <w:rPr>
          <w:rFonts w:ascii="Montserrat" w:hAnsi="Montserrat" w:cs="Arial"/>
        </w:rPr>
        <w:t xml:space="preserve">Entréguese al solicitante mediante la vía elegida al presentar la solicitud de acceso a la información pública, con fundamento en el artículo 136 de la </w:t>
      </w:r>
      <w:r w:rsidR="00C40D0C" w:rsidRPr="00327651">
        <w:rPr>
          <w:rFonts w:ascii="Montserrat" w:hAnsi="Montserrat" w:cs="Arial"/>
          <w:b/>
        </w:rPr>
        <w:t>LFTAIP</w:t>
      </w:r>
      <w:r w:rsidR="00C40D0C" w:rsidRPr="00327651">
        <w:rPr>
          <w:rFonts w:ascii="Montserrat" w:hAnsi="Montserrat" w:cs="Arial"/>
        </w:rPr>
        <w:t>, la documentación referida en el Considerando Segundo de la presente resolución</w:t>
      </w:r>
      <w:r w:rsidR="00CD50E0" w:rsidRPr="00327651">
        <w:rPr>
          <w:rFonts w:ascii="Montserrat" w:hAnsi="Montserrat" w:cs="Arial"/>
        </w:rPr>
        <w:t>.</w:t>
      </w:r>
    </w:p>
    <w:p w:rsidR="004E751E" w:rsidRPr="00327651" w:rsidRDefault="004E751E" w:rsidP="00D405F7">
      <w:pPr>
        <w:ind w:left="1418" w:right="-1" w:hanging="1418"/>
        <w:jc w:val="both"/>
        <w:rPr>
          <w:rFonts w:ascii="Montserrat" w:hAnsi="Montserrat" w:cs="Arial"/>
        </w:rPr>
      </w:pPr>
    </w:p>
    <w:p w:rsidR="005336F7" w:rsidRPr="00327651" w:rsidRDefault="00327651" w:rsidP="005336F7">
      <w:pPr>
        <w:tabs>
          <w:tab w:val="left" w:pos="1560"/>
          <w:tab w:val="left" w:pos="1843"/>
        </w:tabs>
        <w:ind w:left="1418" w:right="-1" w:hanging="1418"/>
        <w:jc w:val="both"/>
        <w:rPr>
          <w:rFonts w:ascii="Montserrat" w:hAnsi="Montserrat" w:cs="Arial"/>
        </w:rPr>
      </w:pPr>
      <w:r w:rsidRPr="00327651">
        <w:rPr>
          <w:rFonts w:ascii="Montserrat" w:hAnsi="Montserrat" w:cs="Arial"/>
          <w:b/>
          <w:bCs/>
        </w:rPr>
        <w:t>CUARTO</w:t>
      </w:r>
      <w:r w:rsidR="00D166BA" w:rsidRPr="00327651">
        <w:rPr>
          <w:rFonts w:ascii="Montserrat" w:hAnsi="Montserrat" w:cs="Arial"/>
          <w:b/>
        </w:rPr>
        <w:t>.-</w:t>
      </w:r>
      <w:r w:rsidR="00D166BA" w:rsidRPr="00327651">
        <w:rPr>
          <w:rFonts w:ascii="Montserrat" w:hAnsi="Montserrat" w:cs="Arial"/>
        </w:rPr>
        <w:tab/>
      </w:r>
      <w:r w:rsidR="005336F7" w:rsidRPr="00327651">
        <w:rPr>
          <w:rFonts w:ascii="Montserrat" w:hAnsi="Montserrat" w:cs="Arial"/>
        </w:rPr>
        <w:t>NOTIFÍQUESE copia de la presente resolución al solicitante, a través de la vía elegida al presentar la solicitud de acceso a la información pública.</w:t>
      </w:r>
    </w:p>
    <w:p w:rsidR="00D405F7" w:rsidRPr="00327651" w:rsidRDefault="00D405F7" w:rsidP="00D405F7">
      <w:pPr>
        <w:ind w:left="1418" w:right="-1" w:hanging="1418"/>
        <w:jc w:val="both"/>
        <w:rPr>
          <w:rFonts w:ascii="Montserrat" w:hAnsi="Montserrat" w:cs="Arial"/>
        </w:rPr>
      </w:pPr>
    </w:p>
    <w:p w:rsidR="00D405F7" w:rsidRPr="00327651" w:rsidRDefault="00327651" w:rsidP="00D405F7">
      <w:pPr>
        <w:tabs>
          <w:tab w:val="left" w:pos="1560"/>
          <w:tab w:val="left" w:pos="1843"/>
        </w:tabs>
        <w:ind w:left="1418" w:right="-1" w:hanging="1418"/>
        <w:jc w:val="both"/>
        <w:rPr>
          <w:rFonts w:ascii="Montserrat" w:hAnsi="Montserrat" w:cs="Arial"/>
        </w:rPr>
      </w:pPr>
      <w:r w:rsidRPr="00327651">
        <w:rPr>
          <w:rFonts w:ascii="Montserrat" w:hAnsi="Montserrat" w:cs="Arial"/>
          <w:b/>
          <w:bCs/>
        </w:rPr>
        <w:lastRenderedPageBreak/>
        <w:t>QUINTO</w:t>
      </w:r>
      <w:r w:rsidR="00D166BA" w:rsidRPr="00327651">
        <w:rPr>
          <w:rFonts w:ascii="Montserrat" w:hAnsi="Montserrat" w:cs="Arial"/>
          <w:b/>
          <w:bCs/>
        </w:rPr>
        <w:t>.-</w:t>
      </w:r>
      <w:r w:rsidR="00D166BA" w:rsidRPr="00327651">
        <w:rPr>
          <w:rFonts w:ascii="Montserrat" w:hAnsi="Montserrat" w:cs="Arial"/>
          <w:b/>
          <w:bCs/>
        </w:rPr>
        <w:tab/>
      </w:r>
      <w:r w:rsidR="005336F7" w:rsidRPr="00327651">
        <w:rPr>
          <w:rFonts w:ascii="Montserrat" w:hAnsi="Montserrat" w:cs="Arial"/>
          <w:bCs/>
        </w:rPr>
        <w:t>Publíquese la presente resolución en el sitio de internet de esta dependencia</w:t>
      </w:r>
      <w:r w:rsidR="005336F7" w:rsidRPr="00327651">
        <w:rPr>
          <w:rFonts w:ascii="Montserrat" w:hAnsi="Montserrat" w:cs="Arial"/>
        </w:rPr>
        <w:t>.</w:t>
      </w:r>
    </w:p>
    <w:p w:rsidR="005336F7" w:rsidRPr="00327651" w:rsidRDefault="005336F7" w:rsidP="00D405F7">
      <w:pPr>
        <w:tabs>
          <w:tab w:val="left" w:pos="1560"/>
          <w:tab w:val="left" w:pos="1843"/>
        </w:tabs>
        <w:ind w:left="1418" w:right="-1" w:hanging="1418"/>
        <w:jc w:val="both"/>
        <w:rPr>
          <w:rFonts w:ascii="Montserrat" w:hAnsi="Montserrat" w:cs="Arial"/>
        </w:rPr>
      </w:pPr>
    </w:p>
    <w:p w:rsidR="00D405F7" w:rsidRPr="00327651" w:rsidRDefault="00327651" w:rsidP="00D405F7">
      <w:pPr>
        <w:tabs>
          <w:tab w:val="left" w:pos="1560"/>
          <w:tab w:val="left" w:pos="1843"/>
        </w:tabs>
        <w:ind w:left="1418" w:right="-1" w:hanging="1418"/>
        <w:jc w:val="both"/>
        <w:rPr>
          <w:rFonts w:ascii="Montserrat" w:hAnsi="Montserrat" w:cs="Arial"/>
        </w:rPr>
      </w:pPr>
      <w:r w:rsidRPr="00327651">
        <w:rPr>
          <w:rFonts w:ascii="Montserrat" w:hAnsi="Montserrat" w:cs="Arial"/>
          <w:b/>
          <w:bCs/>
        </w:rPr>
        <w:t>SEXTO</w:t>
      </w:r>
      <w:r w:rsidR="00D166BA" w:rsidRPr="00327651">
        <w:rPr>
          <w:rFonts w:ascii="Montserrat" w:hAnsi="Montserrat" w:cs="Arial"/>
          <w:b/>
          <w:bCs/>
        </w:rPr>
        <w:t>.-</w:t>
      </w:r>
      <w:r w:rsidR="00D166BA" w:rsidRPr="00327651">
        <w:rPr>
          <w:rFonts w:ascii="Montserrat" w:hAnsi="Montserrat" w:cs="Arial"/>
          <w:bCs/>
        </w:rPr>
        <w:tab/>
      </w:r>
      <w:r w:rsidR="005336F7" w:rsidRPr="00327651">
        <w:rPr>
          <w:rFonts w:ascii="Montserrat" w:hAnsi="Montserrat" w:cs="Arial"/>
          <w:bCs/>
        </w:rPr>
        <w:t xml:space="preserve">Se hace del conocimiento del solicitante, que de conformidad con lo dispuesto en los artículos 147 y 148 de la </w:t>
      </w:r>
      <w:r w:rsidR="005336F7" w:rsidRPr="00327651">
        <w:rPr>
          <w:rFonts w:ascii="Montserrat" w:hAnsi="Montserrat" w:cs="Arial"/>
          <w:b/>
        </w:rPr>
        <w:t>LFTAIP</w:t>
      </w:r>
      <w:r w:rsidR="005336F7" w:rsidRPr="00327651">
        <w:rPr>
          <w:rFonts w:ascii="Montserrat" w:hAnsi="Montserrat" w:cs="Arial"/>
          <w:bCs/>
        </w:rPr>
        <w:t xml:space="preserve">, podrá interponer, por sí mismo o a través de su representante, de manera directa o por escrito, o por medios electrónicos, recurso de revisión ante el </w:t>
      </w:r>
      <w:r w:rsidR="005336F7" w:rsidRPr="00327651">
        <w:rPr>
          <w:rFonts w:ascii="Montserrat" w:hAnsi="Montserrat" w:cs="Arial"/>
          <w:b/>
          <w:bCs/>
        </w:rPr>
        <w:t>INAI</w:t>
      </w:r>
      <w:r w:rsidR="005336F7" w:rsidRPr="00327651">
        <w:rPr>
          <w:rFonts w:ascii="Montserrat" w:hAnsi="Montserrat" w:cs="Arial"/>
          <w:bCs/>
        </w:rPr>
        <w:t xml:space="preserve"> o ante esta Unidad de Transparencia, dentro de los 15 días hábiles siguientes a la fecha de la notificación de la respuesta, medio de impugnación que deberá contener los requisitos previstos en el artículo 149 de la </w:t>
      </w:r>
      <w:r w:rsidR="005336F7" w:rsidRPr="00327651">
        <w:rPr>
          <w:rFonts w:ascii="Montserrat" w:hAnsi="Montserrat" w:cs="Arial"/>
          <w:b/>
        </w:rPr>
        <w:t>LFTAIP</w:t>
      </w:r>
      <w:r w:rsidR="005336F7" w:rsidRPr="00327651">
        <w:rPr>
          <w:rFonts w:ascii="Montserrat" w:hAnsi="Montserrat" w:cs="Arial"/>
        </w:rPr>
        <w:t>.</w:t>
      </w:r>
    </w:p>
    <w:p w:rsidR="00D405F7" w:rsidRPr="00327651" w:rsidRDefault="00D405F7" w:rsidP="00D405F7">
      <w:pPr>
        <w:tabs>
          <w:tab w:val="left" w:pos="1560"/>
          <w:tab w:val="left" w:pos="1843"/>
        </w:tabs>
        <w:autoSpaceDE w:val="0"/>
        <w:autoSpaceDN w:val="0"/>
        <w:adjustRightInd w:val="0"/>
        <w:ind w:left="1418" w:hanging="1418"/>
        <w:jc w:val="both"/>
        <w:rPr>
          <w:rFonts w:ascii="Montserrat" w:hAnsi="Montserrat" w:cs="Arial"/>
          <w:bCs/>
        </w:rPr>
      </w:pPr>
    </w:p>
    <w:p w:rsidR="00D405F7" w:rsidRPr="00327651" w:rsidRDefault="00D405F7" w:rsidP="00D405F7">
      <w:pPr>
        <w:autoSpaceDE w:val="0"/>
        <w:autoSpaceDN w:val="0"/>
        <w:adjustRightInd w:val="0"/>
        <w:jc w:val="both"/>
        <w:rPr>
          <w:rFonts w:ascii="Montserrat" w:hAnsi="Montserrat" w:cs="Arial"/>
        </w:rPr>
      </w:pPr>
      <w:r w:rsidRPr="00327651">
        <w:rPr>
          <w:rFonts w:ascii="Montserrat" w:hAnsi="Montserrat" w:cs="Arial"/>
        </w:rPr>
        <w:t>Así lo resolvieron, l</w:t>
      </w:r>
      <w:r w:rsidR="00F7030C" w:rsidRPr="00327651">
        <w:rPr>
          <w:rFonts w:ascii="Montserrat" w:hAnsi="Montserrat" w:cs="Arial"/>
        </w:rPr>
        <w:t>o</w:t>
      </w:r>
      <w:r w:rsidRPr="00327651">
        <w:rPr>
          <w:rFonts w:ascii="Montserrat" w:hAnsi="Montserrat" w:cs="Arial"/>
        </w:rPr>
        <w:t xml:space="preserve">s integrantes del Comité de Transparencia de la Secretaría de Relaciones Exteriores, el día </w:t>
      </w:r>
      <w:r w:rsidR="00327651">
        <w:rPr>
          <w:rFonts w:ascii="Montserrat" w:hAnsi="Montserrat" w:cs="Arial"/>
        </w:rPr>
        <w:t>11</w:t>
      </w:r>
      <w:r w:rsidRPr="00327651">
        <w:rPr>
          <w:rFonts w:ascii="Montserrat" w:hAnsi="Montserrat" w:cs="Arial"/>
        </w:rPr>
        <w:t xml:space="preserve"> de </w:t>
      </w:r>
      <w:r w:rsidR="004F5F2F" w:rsidRPr="00327651">
        <w:rPr>
          <w:rFonts w:ascii="Montserrat" w:hAnsi="Montserrat" w:cs="Arial"/>
        </w:rPr>
        <w:t>junio</w:t>
      </w:r>
      <w:r w:rsidRPr="00327651">
        <w:rPr>
          <w:rFonts w:ascii="Montserrat" w:hAnsi="Montserrat" w:cs="Arial"/>
        </w:rPr>
        <w:t xml:space="preserve"> de 2019.</w:t>
      </w:r>
    </w:p>
    <w:p w:rsidR="00CD50E0" w:rsidRPr="00327651" w:rsidRDefault="00CD50E0" w:rsidP="00327651">
      <w:pPr>
        <w:tabs>
          <w:tab w:val="left" w:pos="4159"/>
        </w:tabs>
        <w:autoSpaceDE w:val="0"/>
        <w:autoSpaceDN w:val="0"/>
        <w:adjustRightInd w:val="0"/>
        <w:jc w:val="both"/>
        <w:rPr>
          <w:rFonts w:ascii="Montserrat" w:eastAsia="Times New Roman" w:hAnsi="Montserrat" w:cs="Arial"/>
          <w:bCs/>
          <w:sz w:val="24"/>
        </w:rPr>
      </w:pPr>
    </w:p>
    <w:tbl>
      <w:tblPr>
        <w:tblStyle w:val="Tablaconcuadrcula"/>
        <w:tblpPr w:leftFromText="141" w:rightFromText="141" w:vertAnchor="text" w:tblpX="-44" w:tblpY="1"/>
        <w:tblOverlap w:val="nev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702"/>
        <w:gridCol w:w="425"/>
        <w:gridCol w:w="2548"/>
        <w:gridCol w:w="396"/>
        <w:gridCol w:w="1876"/>
      </w:tblGrid>
      <w:tr w:rsidR="00CD50E0" w:rsidRPr="00327651" w:rsidTr="00CD50E0">
        <w:tc>
          <w:tcPr>
            <w:tcW w:w="2976" w:type="dxa"/>
            <w:gridSpan w:val="2"/>
          </w:tcPr>
          <w:p w:rsidR="00CD50E0" w:rsidRPr="00327651" w:rsidRDefault="00CD50E0">
            <w:pPr>
              <w:autoSpaceDE w:val="0"/>
              <w:autoSpaceDN w:val="0"/>
              <w:adjustRightInd w:val="0"/>
              <w:jc w:val="both"/>
              <w:rPr>
                <w:rFonts w:ascii="Montserrat" w:hAnsi="Montserrat" w:cs="Arial"/>
                <w:bCs/>
                <w:sz w:val="22"/>
                <w:lang w:val="es-ES"/>
              </w:rPr>
            </w:pPr>
          </w:p>
        </w:tc>
        <w:tc>
          <w:tcPr>
            <w:tcW w:w="4675" w:type="dxa"/>
            <w:gridSpan w:val="3"/>
            <w:tcBorders>
              <w:top w:val="nil"/>
              <w:left w:val="nil"/>
              <w:bottom w:val="single" w:sz="12" w:space="0" w:color="auto"/>
              <w:right w:val="nil"/>
            </w:tcBorders>
          </w:tcPr>
          <w:p w:rsidR="00CD50E0" w:rsidRDefault="00CD50E0">
            <w:pPr>
              <w:pStyle w:val="Sinespaciado"/>
              <w:jc w:val="center"/>
              <w:rPr>
                <w:rFonts w:ascii="Montserrat" w:hAnsi="Montserrat" w:cs="Arial"/>
                <w:sz w:val="22"/>
                <w:szCs w:val="22"/>
              </w:rPr>
            </w:pPr>
          </w:p>
          <w:p w:rsidR="00AF4590" w:rsidRDefault="00AF4590">
            <w:pPr>
              <w:pStyle w:val="Sinespaciado"/>
              <w:jc w:val="center"/>
              <w:rPr>
                <w:rFonts w:ascii="Montserrat" w:hAnsi="Montserrat" w:cs="Arial"/>
                <w:sz w:val="22"/>
                <w:szCs w:val="22"/>
              </w:rPr>
            </w:pPr>
          </w:p>
          <w:p w:rsidR="00EC2928" w:rsidRPr="00327651" w:rsidRDefault="00EC2928">
            <w:pPr>
              <w:pStyle w:val="Sinespaciado"/>
              <w:jc w:val="center"/>
              <w:rPr>
                <w:rFonts w:ascii="Montserrat" w:hAnsi="Montserrat" w:cs="Arial"/>
                <w:sz w:val="22"/>
                <w:szCs w:val="22"/>
              </w:rPr>
            </w:pPr>
            <w:bookmarkStart w:id="0" w:name="_GoBack"/>
            <w:bookmarkEnd w:id="0"/>
          </w:p>
          <w:p w:rsidR="00CD50E0" w:rsidRPr="00327651" w:rsidRDefault="00CD50E0">
            <w:pPr>
              <w:pStyle w:val="Sinespaciado"/>
              <w:jc w:val="center"/>
              <w:rPr>
                <w:rFonts w:ascii="Montserrat" w:hAnsi="Montserrat" w:cs="Arial"/>
                <w:sz w:val="22"/>
                <w:szCs w:val="22"/>
              </w:rPr>
            </w:pPr>
          </w:p>
          <w:p w:rsidR="00CD50E0" w:rsidRPr="00327651" w:rsidRDefault="00CD50E0">
            <w:pPr>
              <w:pStyle w:val="Sinespaciado"/>
              <w:jc w:val="center"/>
              <w:rPr>
                <w:rFonts w:ascii="Montserrat" w:hAnsi="Montserrat" w:cs="Arial"/>
                <w:b/>
                <w:sz w:val="22"/>
                <w:szCs w:val="22"/>
              </w:rPr>
            </w:pPr>
          </w:p>
        </w:tc>
        <w:tc>
          <w:tcPr>
            <w:tcW w:w="2272" w:type="dxa"/>
            <w:gridSpan w:val="2"/>
          </w:tcPr>
          <w:p w:rsidR="00CD50E0" w:rsidRPr="00327651" w:rsidRDefault="00CD50E0">
            <w:pPr>
              <w:pStyle w:val="Sinespaciado"/>
              <w:jc w:val="center"/>
              <w:rPr>
                <w:rFonts w:ascii="Montserrat" w:hAnsi="Montserrat" w:cs="Arial"/>
                <w:b/>
                <w:sz w:val="22"/>
                <w:szCs w:val="22"/>
              </w:rPr>
            </w:pPr>
          </w:p>
        </w:tc>
      </w:tr>
      <w:tr w:rsidR="00CD50E0" w:rsidRPr="00327651" w:rsidTr="00CD50E0">
        <w:tc>
          <w:tcPr>
            <w:tcW w:w="2976" w:type="dxa"/>
            <w:gridSpan w:val="2"/>
          </w:tcPr>
          <w:p w:rsidR="00CD50E0" w:rsidRPr="00327651" w:rsidRDefault="00CD50E0">
            <w:pPr>
              <w:autoSpaceDE w:val="0"/>
              <w:autoSpaceDN w:val="0"/>
              <w:adjustRightInd w:val="0"/>
              <w:jc w:val="both"/>
              <w:rPr>
                <w:rFonts w:ascii="Montserrat" w:hAnsi="Montserrat" w:cs="Arial"/>
                <w:b/>
                <w:bCs/>
                <w:sz w:val="22"/>
                <w:szCs w:val="22"/>
                <w:lang w:val="es-ES"/>
              </w:rPr>
            </w:pPr>
          </w:p>
        </w:tc>
        <w:tc>
          <w:tcPr>
            <w:tcW w:w="4675" w:type="dxa"/>
            <w:gridSpan w:val="3"/>
            <w:tcBorders>
              <w:top w:val="single" w:sz="12" w:space="0" w:color="auto"/>
              <w:left w:val="nil"/>
              <w:bottom w:val="nil"/>
              <w:right w:val="nil"/>
            </w:tcBorders>
            <w:hideMark/>
          </w:tcPr>
          <w:p w:rsidR="00CD50E0" w:rsidRPr="00AF4590" w:rsidRDefault="00CD50E0">
            <w:pPr>
              <w:ind w:right="45"/>
              <w:contextualSpacing/>
              <w:jc w:val="center"/>
              <w:rPr>
                <w:rFonts w:ascii="Montserrat ExtraBold" w:hAnsi="Montserrat ExtraBold" w:cs="Arial"/>
                <w:b/>
                <w:sz w:val="22"/>
                <w:szCs w:val="22"/>
              </w:rPr>
            </w:pPr>
            <w:r w:rsidRPr="00AF4590">
              <w:rPr>
                <w:rFonts w:ascii="Montserrat ExtraBold" w:eastAsia="Calibri" w:hAnsi="Montserrat ExtraBold" w:cs="Arial"/>
                <w:b/>
                <w:sz w:val="22"/>
                <w:szCs w:val="22"/>
              </w:rPr>
              <w:t>ELIA GARCÍA MORENO</w:t>
            </w:r>
          </w:p>
        </w:tc>
        <w:tc>
          <w:tcPr>
            <w:tcW w:w="2272" w:type="dxa"/>
            <w:gridSpan w:val="2"/>
          </w:tcPr>
          <w:p w:rsidR="00CD50E0" w:rsidRPr="00AF4590" w:rsidRDefault="00CD50E0">
            <w:pPr>
              <w:pStyle w:val="Sinespaciado"/>
              <w:jc w:val="center"/>
              <w:rPr>
                <w:rFonts w:ascii="Montserrat" w:hAnsi="Montserrat" w:cs="Arial"/>
                <w:b/>
                <w:sz w:val="22"/>
                <w:szCs w:val="22"/>
              </w:rPr>
            </w:pPr>
          </w:p>
        </w:tc>
      </w:tr>
      <w:tr w:rsidR="00CD50E0" w:rsidRPr="00327651" w:rsidTr="00CD50E0">
        <w:tc>
          <w:tcPr>
            <w:tcW w:w="2273" w:type="dxa"/>
          </w:tcPr>
          <w:p w:rsidR="00CD50E0" w:rsidRPr="00327651" w:rsidRDefault="00CD50E0">
            <w:pPr>
              <w:pStyle w:val="Sinespaciado"/>
              <w:jc w:val="center"/>
              <w:rPr>
                <w:rFonts w:ascii="Montserrat" w:hAnsi="Montserrat" w:cs="Arial"/>
                <w:b/>
                <w:sz w:val="22"/>
                <w:szCs w:val="22"/>
              </w:rPr>
            </w:pPr>
          </w:p>
        </w:tc>
        <w:tc>
          <w:tcPr>
            <w:tcW w:w="5774" w:type="dxa"/>
            <w:gridSpan w:val="5"/>
          </w:tcPr>
          <w:p w:rsidR="00CD50E0" w:rsidRPr="00AF4590" w:rsidRDefault="00CD50E0" w:rsidP="00AF4590">
            <w:pPr>
              <w:pStyle w:val="Sinespaciado"/>
              <w:ind w:left="708" w:right="426"/>
              <w:jc w:val="both"/>
              <w:rPr>
                <w:rFonts w:ascii="Montserrat" w:hAnsi="Montserrat"/>
                <w:sz w:val="22"/>
                <w:szCs w:val="22"/>
              </w:rPr>
            </w:pPr>
            <w:r w:rsidRPr="00AF4590">
              <w:rPr>
                <w:rFonts w:ascii="Montserrat" w:hAnsi="Montserrat" w:cs="Arial"/>
                <w:sz w:val="22"/>
                <w:szCs w:val="22"/>
              </w:rPr>
              <w:t>Titular de la Unidad de Transparencia y</w:t>
            </w:r>
            <w:r w:rsidRPr="00AF4590">
              <w:rPr>
                <w:rFonts w:ascii="Montserrat" w:hAnsi="Montserrat" w:cs="Arial"/>
                <w:sz w:val="22"/>
                <w:szCs w:val="22"/>
              </w:rPr>
              <w:br/>
              <w:t>Preside</w:t>
            </w:r>
            <w:r w:rsidR="00AF4590" w:rsidRPr="00AF4590">
              <w:rPr>
                <w:rFonts w:ascii="Montserrat" w:hAnsi="Montserrat" w:cs="Arial"/>
                <w:sz w:val="22"/>
                <w:szCs w:val="22"/>
              </w:rPr>
              <w:t>nta del Comité de Transparencia</w:t>
            </w:r>
          </w:p>
          <w:p w:rsidR="00CD50E0" w:rsidRPr="00AF4590" w:rsidRDefault="00CD50E0">
            <w:pPr>
              <w:pStyle w:val="Sinespaciado"/>
              <w:ind w:left="708" w:right="426"/>
              <w:jc w:val="center"/>
              <w:rPr>
                <w:rFonts w:ascii="Montserrat" w:hAnsi="Montserrat"/>
                <w:sz w:val="22"/>
                <w:szCs w:val="22"/>
              </w:rPr>
            </w:pPr>
          </w:p>
        </w:tc>
        <w:tc>
          <w:tcPr>
            <w:tcW w:w="1876" w:type="dxa"/>
          </w:tcPr>
          <w:p w:rsidR="00CD50E0" w:rsidRPr="00AF4590" w:rsidRDefault="00CD50E0">
            <w:pPr>
              <w:pStyle w:val="Sinespaciado"/>
              <w:jc w:val="center"/>
              <w:rPr>
                <w:rFonts w:ascii="Montserrat" w:hAnsi="Montserrat" w:cs="Arial"/>
                <w:b/>
                <w:sz w:val="22"/>
                <w:szCs w:val="22"/>
              </w:rPr>
            </w:pPr>
          </w:p>
        </w:tc>
      </w:tr>
      <w:tr w:rsidR="00CD50E0" w:rsidRPr="00327651" w:rsidTr="00CD50E0">
        <w:tc>
          <w:tcPr>
            <w:tcW w:w="9923" w:type="dxa"/>
            <w:gridSpan w:val="7"/>
          </w:tcPr>
          <w:p w:rsidR="00CD50E0" w:rsidRDefault="00CD50E0">
            <w:pPr>
              <w:pStyle w:val="Sinespaciado"/>
              <w:tabs>
                <w:tab w:val="left" w:pos="2918"/>
              </w:tabs>
              <w:jc w:val="center"/>
              <w:rPr>
                <w:rFonts w:ascii="Montserrat" w:hAnsi="Montserrat" w:cs="Arial"/>
                <w:sz w:val="22"/>
                <w:szCs w:val="22"/>
              </w:rPr>
            </w:pPr>
          </w:p>
          <w:p w:rsidR="00AF4590" w:rsidRDefault="00AF4590">
            <w:pPr>
              <w:pStyle w:val="Sinespaciado"/>
              <w:tabs>
                <w:tab w:val="left" w:pos="2918"/>
              </w:tabs>
              <w:jc w:val="center"/>
              <w:rPr>
                <w:rFonts w:ascii="Montserrat" w:hAnsi="Montserrat" w:cs="Arial"/>
                <w:sz w:val="22"/>
                <w:szCs w:val="22"/>
              </w:rPr>
            </w:pPr>
          </w:p>
          <w:p w:rsidR="00AF4590" w:rsidRDefault="00AF4590">
            <w:pPr>
              <w:pStyle w:val="Sinespaciado"/>
              <w:tabs>
                <w:tab w:val="left" w:pos="2918"/>
              </w:tabs>
              <w:jc w:val="center"/>
              <w:rPr>
                <w:rFonts w:ascii="Montserrat" w:hAnsi="Montserrat" w:cs="Arial"/>
                <w:sz w:val="22"/>
                <w:szCs w:val="22"/>
              </w:rPr>
            </w:pPr>
          </w:p>
          <w:p w:rsidR="00AF4590" w:rsidRPr="00327651" w:rsidRDefault="00AF4590">
            <w:pPr>
              <w:pStyle w:val="Sinespaciado"/>
              <w:tabs>
                <w:tab w:val="left" w:pos="2918"/>
              </w:tabs>
              <w:jc w:val="center"/>
              <w:rPr>
                <w:rFonts w:ascii="Montserrat" w:hAnsi="Montserrat" w:cs="Arial"/>
                <w:sz w:val="22"/>
                <w:szCs w:val="22"/>
              </w:rPr>
            </w:pPr>
          </w:p>
        </w:tc>
      </w:tr>
      <w:tr w:rsidR="00CD50E0" w:rsidRPr="00327651" w:rsidTr="00CD50E0">
        <w:tc>
          <w:tcPr>
            <w:tcW w:w="4678" w:type="dxa"/>
            <w:gridSpan w:val="3"/>
            <w:tcBorders>
              <w:top w:val="nil"/>
              <w:left w:val="nil"/>
              <w:bottom w:val="single" w:sz="12" w:space="0" w:color="auto"/>
              <w:right w:val="nil"/>
            </w:tcBorders>
          </w:tcPr>
          <w:p w:rsidR="00CD50E0" w:rsidRPr="00327651" w:rsidRDefault="00CD50E0">
            <w:pPr>
              <w:pStyle w:val="Sinespaciado"/>
              <w:jc w:val="center"/>
              <w:rPr>
                <w:rFonts w:ascii="Montserrat" w:hAnsi="Montserrat" w:cs="Arial"/>
                <w:b/>
                <w:sz w:val="22"/>
                <w:szCs w:val="22"/>
              </w:rPr>
            </w:pPr>
          </w:p>
        </w:tc>
        <w:tc>
          <w:tcPr>
            <w:tcW w:w="425" w:type="dxa"/>
          </w:tcPr>
          <w:p w:rsidR="00CD50E0" w:rsidRPr="00327651" w:rsidRDefault="00CD50E0">
            <w:pPr>
              <w:pStyle w:val="Sinespaciado"/>
              <w:jc w:val="center"/>
              <w:rPr>
                <w:rFonts w:ascii="Montserrat" w:hAnsi="Montserrat" w:cs="Arial"/>
                <w:b/>
                <w:sz w:val="22"/>
                <w:szCs w:val="22"/>
              </w:rPr>
            </w:pPr>
          </w:p>
        </w:tc>
        <w:tc>
          <w:tcPr>
            <w:tcW w:w="4820" w:type="dxa"/>
            <w:gridSpan w:val="3"/>
            <w:tcBorders>
              <w:top w:val="nil"/>
              <w:left w:val="nil"/>
              <w:bottom w:val="single" w:sz="12" w:space="0" w:color="auto"/>
              <w:right w:val="nil"/>
            </w:tcBorders>
          </w:tcPr>
          <w:p w:rsidR="00CD50E0" w:rsidRPr="00327651" w:rsidRDefault="00CD50E0">
            <w:pPr>
              <w:pStyle w:val="Sinespaciado"/>
              <w:tabs>
                <w:tab w:val="left" w:pos="2918"/>
              </w:tabs>
              <w:rPr>
                <w:rFonts w:ascii="Montserrat" w:hAnsi="Montserrat" w:cs="Arial"/>
                <w:b/>
                <w:sz w:val="22"/>
                <w:szCs w:val="22"/>
              </w:rPr>
            </w:pPr>
          </w:p>
        </w:tc>
      </w:tr>
      <w:tr w:rsidR="00CD50E0" w:rsidRPr="00327651" w:rsidTr="00CD50E0">
        <w:tc>
          <w:tcPr>
            <w:tcW w:w="4678" w:type="dxa"/>
            <w:gridSpan w:val="3"/>
            <w:tcBorders>
              <w:top w:val="single" w:sz="12" w:space="0" w:color="auto"/>
              <w:left w:val="nil"/>
              <w:bottom w:val="nil"/>
              <w:right w:val="nil"/>
            </w:tcBorders>
            <w:hideMark/>
          </w:tcPr>
          <w:p w:rsidR="00CD50E0" w:rsidRPr="00327651" w:rsidRDefault="00CD50E0">
            <w:pPr>
              <w:jc w:val="center"/>
              <w:rPr>
                <w:rFonts w:ascii="Montserrat" w:eastAsia="Calibri" w:hAnsi="Montserrat" w:cs="Arial"/>
                <w:b/>
                <w:sz w:val="22"/>
                <w:szCs w:val="22"/>
              </w:rPr>
            </w:pPr>
            <w:r w:rsidRPr="00327651">
              <w:rPr>
                <w:rFonts w:ascii="Montserrat ExtraBold" w:eastAsia="Calibri" w:hAnsi="Montserrat ExtraBold" w:cs="Arial"/>
                <w:b/>
                <w:sz w:val="22"/>
                <w:szCs w:val="22"/>
              </w:rPr>
              <w:t>OCTAVIO DÍAZ GARCÍA DE LEÓN</w:t>
            </w:r>
          </w:p>
        </w:tc>
        <w:tc>
          <w:tcPr>
            <w:tcW w:w="425" w:type="dxa"/>
          </w:tcPr>
          <w:p w:rsidR="00CD50E0" w:rsidRPr="00327651" w:rsidRDefault="00CD50E0">
            <w:pPr>
              <w:pStyle w:val="Sinespaciado"/>
              <w:jc w:val="center"/>
              <w:rPr>
                <w:rFonts w:ascii="Montserrat" w:hAnsi="Montserrat" w:cs="Arial"/>
                <w:b/>
                <w:sz w:val="22"/>
                <w:szCs w:val="22"/>
              </w:rPr>
            </w:pPr>
          </w:p>
        </w:tc>
        <w:tc>
          <w:tcPr>
            <w:tcW w:w="4820" w:type="dxa"/>
            <w:gridSpan w:val="3"/>
            <w:tcBorders>
              <w:top w:val="single" w:sz="12" w:space="0" w:color="auto"/>
              <w:left w:val="nil"/>
              <w:bottom w:val="nil"/>
              <w:right w:val="nil"/>
            </w:tcBorders>
            <w:hideMark/>
          </w:tcPr>
          <w:p w:rsidR="00CD50E0" w:rsidRPr="00327651" w:rsidRDefault="00CD50E0">
            <w:pPr>
              <w:ind w:right="45"/>
              <w:contextualSpacing/>
              <w:jc w:val="center"/>
              <w:rPr>
                <w:rFonts w:ascii="Montserrat ExtraBold" w:eastAsia="Calibri" w:hAnsi="Montserrat ExtraBold" w:cs="Arial"/>
                <w:b/>
                <w:sz w:val="22"/>
                <w:szCs w:val="22"/>
              </w:rPr>
            </w:pPr>
            <w:r w:rsidRPr="00327651">
              <w:rPr>
                <w:rFonts w:ascii="Montserrat ExtraBold" w:eastAsia="Calibri" w:hAnsi="Montserrat ExtraBold" w:cs="Arial"/>
                <w:b/>
                <w:sz w:val="22"/>
                <w:szCs w:val="22"/>
              </w:rPr>
              <w:t xml:space="preserve">LAURA BEATRIZ MORENO RODRÍGUEZ </w:t>
            </w:r>
          </w:p>
        </w:tc>
      </w:tr>
      <w:tr w:rsidR="00CD50E0" w:rsidTr="00CD50E0">
        <w:tc>
          <w:tcPr>
            <w:tcW w:w="4678" w:type="dxa"/>
            <w:gridSpan w:val="3"/>
            <w:hideMark/>
          </w:tcPr>
          <w:p w:rsidR="00CD50E0" w:rsidRPr="00327651" w:rsidRDefault="00CD50E0">
            <w:pPr>
              <w:jc w:val="both"/>
              <w:rPr>
                <w:rFonts w:ascii="Montserrat" w:hAnsi="Montserrat"/>
                <w:sz w:val="22"/>
                <w:szCs w:val="22"/>
              </w:rPr>
            </w:pPr>
            <w:r w:rsidRPr="00327651">
              <w:rPr>
                <w:rFonts w:ascii="Montserrat" w:hAnsi="Montserrat"/>
                <w:sz w:val="22"/>
                <w:szCs w:val="22"/>
              </w:rPr>
              <w:t>Titular del Órgano Interno de Control en la Secretaría de Relaciones Exteriores</w:t>
            </w:r>
            <w:r w:rsidRPr="00327651">
              <w:rPr>
                <w:rFonts w:ascii="Montserrat" w:hAnsi="Montserrat"/>
                <w:sz w:val="22"/>
                <w:szCs w:val="22"/>
              </w:rPr>
              <w:br/>
            </w:r>
          </w:p>
        </w:tc>
        <w:tc>
          <w:tcPr>
            <w:tcW w:w="425" w:type="dxa"/>
          </w:tcPr>
          <w:p w:rsidR="00CD50E0" w:rsidRPr="00327651" w:rsidRDefault="00CD50E0">
            <w:pPr>
              <w:pStyle w:val="Sinespaciado"/>
              <w:jc w:val="both"/>
              <w:rPr>
                <w:rFonts w:ascii="Montserrat" w:hAnsi="Montserrat" w:cs="Arial"/>
                <w:b/>
                <w:sz w:val="22"/>
                <w:szCs w:val="22"/>
              </w:rPr>
            </w:pPr>
          </w:p>
        </w:tc>
        <w:tc>
          <w:tcPr>
            <w:tcW w:w="4820" w:type="dxa"/>
            <w:gridSpan w:val="3"/>
            <w:hideMark/>
          </w:tcPr>
          <w:p w:rsidR="00CD50E0" w:rsidRPr="00DD6F52" w:rsidRDefault="00CD50E0">
            <w:pPr>
              <w:tabs>
                <w:tab w:val="left" w:pos="4038"/>
              </w:tabs>
              <w:ind w:left="34"/>
              <w:jc w:val="both"/>
              <w:rPr>
                <w:rFonts w:ascii="Montserrat" w:hAnsi="Montserrat"/>
                <w:sz w:val="22"/>
                <w:szCs w:val="22"/>
              </w:rPr>
            </w:pPr>
            <w:r w:rsidRPr="00327651">
              <w:rPr>
                <w:rFonts w:ascii="Montserrat" w:hAnsi="Montserrat"/>
                <w:sz w:val="22"/>
                <w:szCs w:val="22"/>
              </w:rPr>
              <w:t>Directora General del Acervo Histórico Diplomático y Coordinadora de Archivos de la Secretaría de Relaciones Exteriores</w:t>
            </w:r>
            <w:r w:rsidRPr="00DD6F52">
              <w:rPr>
                <w:rFonts w:ascii="Montserrat" w:hAnsi="Montserrat"/>
                <w:sz w:val="22"/>
                <w:szCs w:val="22"/>
              </w:rPr>
              <w:br/>
            </w:r>
          </w:p>
        </w:tc>
      </w:tr>
    </w:tbl>
    <w:p w:rsidR="007B067A" w:rsidRPr="00A71D30" w:rsidRDefault="007B067A" w:rsidP="00327651">
      <w:pPr>
        <w:autoSpaceDE w:val="0"/>
        <w:autoSpaceDN w:val="0"/>
        <w:adjustRightInd w:val="0"/>
        <w:jc w:val="both"/>
        <w:rPr>
          <w:rFonts w:ascii="Montserrat" w:hAnsi="Montserrat"/>
          <w:sz w:val="2"/>
          <w:szCs w:val="2"/>
        </w:rPr>
      </w:pPr>
    </w:p>
    <w:sectPr w:rsidR="007B067A" w:rsidRPr="00A71D30" w:rsidSect="00F531DC">
      <w:headerReference w:type="even" r:id="rId9"/>
      <w:headerReference w:type="default" r:id="rId10"/>
      <w:footerReference w:type="default" r:id="rId11"/>
      <w:headerReference w:type="first" r:id="rId12"/>
      <w:pgSz w:w="12240" w:h="15840"/>
      <w:pgMar w:top="3119" w:right="1183" w:bottom="1702" w:left="1134" w:header="993"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59" w:rsidRDefault="00D26059" w:rsidP="00C0539F">
      <w:r>
        <w:separator/>
      </w:r>
    </w:p>
  </w:endnote>
  <w:endnote w:type="continuationSeparator" w:id="0">
    <w:p w:rsidR="00D26059" w:rsidRDefault="00D26059" w:rsidP="00C0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43"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GMX Bold">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119143328"/>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1051919959"/>
          <w:docPartObj>
            <w:docPartGallery w:val="Page Numbers (Top of Page)"/>
            <w:docPartUnique/>
          </w:docPartObj>
        </w:sdtPr>
        <w:sdtEndPr>
          <w:rPr>
            <w:rFonts w:cstheme="minorHAnsi"/>
            <w:color w:val="806000" w:themeColor="accent4" w:themeShade="80"/>
            <w:sz w:val="14"/>
            <w:szCs w:val="14"/>
          </w:rPr>
        </w:sdtEndPr>
        <w:sdtContent>
          <w:p w:rsidR="004532C1" w:rsidRDefault="004532C1" w:rsidP="004532C1">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rsidR="004532C1" w:rsidRPr="007C377C" w:rsidRDefault="004532C1" w:rsidP="004532C1">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rsidR="004532C1" w:rsidRDefault="004532C1" w:rsidP="004532C1">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327651">
                <w:rPr>
                  <w:rStyle w:val="Hipervnculo"/>
                  <w:rFonts w:ascii="Montserrat" w:hAnsi="Montserrat" w:cstheme="minorHAnsi"/>
                  <w:i/>
                  <w:color w:val="800000"/>
                  <w:sz w:val="16"/>
                  <w:szCs w:val="16"/>
                </w:rPr>
                <w:t>comite.transparencia@sre.gob.mx</w:t>
              </w:r>
            </w:hyperlink>
            <w:r w:rsidRPr="00327651">
              <w:rPr>
                <w:rStyle w:val="Hipervnculo"/>
                <w:i/>
                <w:color w:val="800000"/>
              </w:rPr>
              <w:t xml:space="preserve"> </w:t>
            </w:r>
            <w:r>
              <w:rPr>
                <w:rFonts w:ascii="Montserrat" w:hAnsi="Montserrat" w:cstheme="minorHAnsi"/>
                <w:color w:val="806000" w:themeColor="accent4" w:themeShade="80"/>
                <w:sz w:val="16"/>
                <w:szCs w:val="16"/>
              </w:rPr>
              <w:t xml:space="preserve">/ </w:t>
            </w:r>
            <w:hyperlink r:id="rId2" w:history="1">
              <w:r w:rsidRPr="002615AE">
                <w:rPr>
                  <w:rStyle w:val="Hipervnculo"/>
                  <w:rFonts w:ascii="Montserrat" w:hAnsi="Montserrat" w:cstheme="minorHAnsi"/>
                  <w:i/>
                  <w:color w:val="800000"/>
                  <w:sz w:val="16"/>
                  <w:szCs w:val="16"/>
                </w:rPr>
                <w:t>https://www.gob.mx/sre</w:t>
              </w:r>
            </w:hyperlink>
          </w:p>
          <w:p w:rsidR="004532C1" w:rsidRPr="008C5B0C" w:rsidRDefault="004532C1" w:rsidP="004532C1">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rsidR="004532C1" w:rsidRPr="00C01812" w:rsidRDefault="004532C1" w:rsidP="004532C1">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28370A">
              <w:rPr>
                <w:rFonts w:ascii="Montserrat" w:hAnsi="Montserrat" w:cstheme="minorHAnsi"/>
                <w:b/>
                <w:noProof/>
                <w:color w:val="806000" w:themeColor="accent4" w:themeShade="80"/>
                <w:sz w:val="14"/>
                <w:szCs w:val="14"/>
              </w:rPr>
              <w:t>9</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28370A">
              <w:rPr>
                <w:rFonts w:ascii="Montserrat" w:hAnsi="Montserrat" w:cstheme="minorHAnsi"/>
                <w:b/>
                <w:noProof/>
                <w:color w:val="806000" w:themeColor="accent4" w:themeShade="80"/>
                <w:sz w:val="14"/>
                <w:szCs w:val="14"/>
              </w:rPr>
              <w:t>10</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59" w:rsidRDefault="00D26059" w:rsidP="00C0539F">
      <w:r>
        <w:separator/>
      </w:r>
    </w:p>
  </w:footnote>
  <w:footnote w:type="continuationSeparator" w:id="0">
    <w:p w:rsidR="00D26059" w:rsidRDefault="00D26059" w:rsidP="00C05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C1" w:rsidRDefault="0028370A">
    <w:pPr>
      <w:pStyle w:val="Encabezado"/>
    </w:pPr>
    <w:r>
      <w:rPr>
        <w:noProof/>
        <w:lang w:eastAsia="es-MX"/>
      </w:rPr>
      <w:pict w14:anchorId="0B952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0" type="#_x0000_t75" style="position:absolute;margin-left:0;margin-top:0;width:672.25pt;height:794.55pt;z-index:-251656192;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C1" w:rsidRPr="00756718" w:rsidRDefault="004532C1" w:rsidP="004532C1">
    <w:pPr>
      <w:spacing w:after="120"/>
      <w:jc w:val="right"/>
      <w:rPr>
        <w:rFonts w:ascii="GMX Bold" w:eastAsia="Times" w:hAnsi="GMX Bold"/>
        <w:sz w:val="20"/>
        <w:szCs w:val="20"/>
        <w:lang w:val="es-ES_tradnl" w:eastAsia="es-MX"/>
      </w:rPr>
    </w:pPr>
    <w:r w:rsidRPr="00756718">
      <w:rPr>
        <w:rFonts w:ascii="GMX Bold" w:eastAsia="Times" w:hAnsi="GMX Bold"/>
        <w:noProof/>
        <w:sz w:val="20"/>
        <w:szCs w:val="20"/>
        <w:lang w:eastAsia="es-MX"/>
      </w:rPr>
      <w:drawing>
        <wp:anchor distT="0" distB="0" distL="114300" distR="114300" simplePos="0" relativeHeight="251662336" behindDoc="1" locked="0" layoutInCell="1" allowOverlap="1" wp14:anchorId="73426578" wp14:editId="553BA288">
          <wp:simplePos x="0" y="0"/>
          <wp:positionH relativeFrom="margin">
            <wp:posOffset>-203255</wp:posOffset>
          </wp:positionH>
          <wp:positionV relativeFrom="paragraph">
            <wp:posOffset>43401</wp:posOffset>
          </wp:positionV>
          <wp:extent cx="3236181" cy="775335"/>
          <wp:effectExtent l="0" t="0" r="2540" b="5715"/>
          <wp:wrapNone/>
          <wp:docPr id="3" name="Imagen 3"/>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9099" cy="77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70A">
      <w:rPr>
        <w:rFonts w:ascii="GMX Bold" w:eastAsia="Times" w:hAnsi="GMX Bold"/>
        <w:sz w:val="20"/>
        <w:szCs w:val="20"/>
        <w:lang w:val="es-ES_tradnl" w:eastAsia="es-MX"/>
      </w:rPr>
      <w:pict w14:anchorId="6BD71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1" type="#_x0000_t75" style="position:absolute;left:0;text-align:left;margin-left:-85.05pt;margin-top:-147.85pt;width:672.25pt;height:794.55pt;z-index:-251655168;mso-position-horizontal-relative:margin;mso-position-vertical-relative:margin" o:allowincell="f">
          <v:imagedata r:id="rId2" o:title="Marca de agua"/>
          <w10:wrap anchorx="margin" anchory="margin"/>
        </v:shape>
      </w:pict>
    </w:r>
    <w:r w:rsidRPr="00756718">
      <w:rPr>
        <w:rFonts w:ascii="GMX Bold" w:eastAsia="Times" w:hAnsi="GMX Bold"/>
        <w:sz w:val="20"/>
        <w:szCs w:val="20"/>
        <w:lang w:val="es-ES_tradnl" w:eastAsia="es-MX"/>
      </w:rPr>
      <w:t>COMITÉ DE TRANSPARENCIA</w:t>
    </w:r>
  </w:p>
  <w:p w:rsidR="004532C1" w:rsidRPr="006C1852" w:rsidRDefault="004532C1" w:rsidP="004532C1">
    <w:pPr>
      <w:tabs>
        <w:tab w:val="right" w:pos="9923"/>
      </w:tabs>
      <w:spacing w:after="60"/>
      <w:rPr>
        <w:rFonts w:ascii="Montserrat" w:hAnsi="Montserrat"/>
        <w:color w:val="262626" w:themeColor="text1" w:themeTint="D9"/>
        <w:sz w:val="18"/>
        <w:szCs w:val="18"/>
        <w:highlight w:val="yellow"/>
        <w:lang w:eastAsia="es-ES"/>
      </w:rPr>
    </w:pPr>
    <w:r>
      <w:rPr>
        <w:rFonts w:ascii="Montserrat" w:hAnsi="Montserrat"/>
        <w:color w:val="262626" w:themeColor="text1" w:themeTint="D9"/>
        <w:sz w:val="18"/>
        <w:szCs w:val="18"/>
        <w:lang w:eastAsia="es-ES"/>
      </w:rPr>
      <w:tab/>
    </w:r>
    <w:r w:rsidRPr="00EF1AE4">
      <w:rPr>
        <w:rFonts w:ascii="Montserrat" w:hAnsi="Montserrat"/>
        <w:color w:val="262626" w:themeColor="text1" w:themeTint="D9"/>
        <w:sz w:val="18"/>
        <w:szCs w:val="18"/>
        <w:lang w:eastAsia="es-ES"/>
      </w:rPr>
      <w:t>CTA-</w:t>
    </w:r>
    <w:r w:rsidR="00EF1AE4" w:rsidRPr="00EF1AE4">
      <w:rPr>
        <w:rFonts w:ascii="Montserrat" w:hAnsi="Montserrat"/>
        <w:color w:val="262626" w:themeColor="text1" w:themeTint="D9"/>
        <w:sz w:val="18"/>
        <w:szCs w:val="18"/>
        <w:lang w:eastAsia="es-ES"/>
      </w:rPr>
      <w:t>148</w:t>
    </w:r>
    <w:r w:rsidRPr="00EF1AE4">
      <w:rPr>
        <w:rFonts w:ascii="Montserrat" w:hAnsi="Montserrat"/>
        <w:color w:val="262626" w:themeColor="text1" w:themeTint="D9"/>
        <w:sz w:val="18"/>
        <w:szCs w:val="18"/>
        <w:lang w:eastAsia="es-ES"/>
      </w:rPr>
      <w:t>/2019</w:t>
    </w:r>
  </w:p>
  <w:p w:rsidR="004532C1" w:rsidRPr="008D68A8" w:rsidRDefault="004532C1" w:rsidP="004532C1">
    <w:pPr>
      <w:spacing w:after="60"/>
      <w:jc w:val="right"/>
      <w:rPr>
        <w:rFonts w:ascii="Montserrat" w:hAnsi="Montserrat"/>
        <w:color w:val="262626" w:themeColor="text1" w:themeTint="D9"/>
        <w:sz w:val="18"/>
        <w:szCs w:val="18"/>
        <w:lang w:eastAsia="es-ES"/>
      </w:rPr>
    </w:pPr>
    <w:r w:rsidRPr="008D68A8">
      <w:rPr>
        <w:rFonts w:ascii="Montserrat" w:hAnsi="Montserrat"/>
        <w:b/>
        <w:color w:val="262626" w:themeColor="text1" w:themeTint="D9"/>
        <w:sz w:val="18"/>
        <w:szCs w:val="18"/>
        <w:lang w:eastAsia="es-ES"/>
      </w:rPr>
      <w:t xml:space="preserve">Folio </w:t>
    </w:r>
    <w:r w:rsidR="001E72B8" w:rsidRPr="008D68A8">
      <w:rPr>
        <w:rFonts w:ascii="Montserrat" w:hAnsi="Montserrat" w:cs="Arial"/>
        <w:sz w:val="18"/>
        <w:szCs w:val="18"/>
      </w:rPr>
      <w:t>0000500</w:t>
    </w:r>
    <w:r w:rsidR="003625B1" w:rsidRPr="008D68A8">
      <w:rPr>
        <w:rFonts w:ascii="Montserrat" w:hAnsi="Montserrat" w:cs="Arial"/>
        <w:sz w:val="18"/>
        <w:szCs w:val="18"/>
      </w:rPr>
      <w:t>1417</w:t>
    </w:r>
    <w:r w:rsidRPr="008D68A8">
      <w:rPr>
        <w:rFonts w:ascii="Montserrat" w:hAnsi="Montserrat" w:cs="Arial"/>
        <w:sz w:val="18"/>
        <w:szCs w:val="18"/>
      </w:rPr>
      <w:t>19</w:t>
    </w:r>
  </w:p>
  <w:p w:rsidR="004532C1" w:rsidRPr="008D68A8" w:rsidRDefault="004532C1" w:rsidP="004532C1">
    <w:pPr>
      <w:spacing w:after="60"/>
      <w:jc w:val="right"/>
      <w:rPr>
        <w:rFonts w:ascii="Montserrat" w:hAnsi="Montserrat"/>
        <w:color w:val="262626" w:themeColor="text1" w:themeTint="D9"/>
        <w:sz w:val="18"/>
        <w:szCs w:val="18"/>
        <w:lang w:eastAsia="es-ES"/>
      </w:rPr>
    </w:pPr>
    <w:r w:rsidRPr="008D68A8">
      <w:rPr>
        <w:rFonts w:ascii="Montserrat" w:hAnsi="Montserrat"/>
        <w:b/>
        <w:color w:val="262626" w:themeColor="text1" w:themeTint="D9"/>
        <w:sz w:val="18"/>
        <w:szCs w:val="18"/>
        <w:lang w:eastAsia="es-ES"/>
      </w:rPr>
      <w:t xml:space="preserve">Asunto: </w:t>
    </w:r>
    <w:r w:rsidRPr="008D68A8">
      <w:rPr>
        <w:rFonts w:ascii="Montserrat" w:hAnsi="Montserrat"/>
        <w:color w:val="262626" w:themeColor="text1" w:themeTint="D9"/>
        <w:sz w:val="18"/>
        <w:szCs w:val="18"/>
        <w:lang w:eastAsia="es-ES"/>
      </w:rPr>
      <w:t>Clasificación de información</w:t>
    </w:r>
  </w:p>
  <w:p w:rsidR="004532C1" w:rsidRPr="008D68A8" w:rsidRDefault="004532C1" w:rsidP="004532C1">
    <w:pPr>
      <w:jc w:val="right"/>
      <w:rPr>
        <w:rFonts w:ascii="Montserrat" w:hAnsi="Montserrat"/>
        <w:b/>
        <w:color w:val="262626" w:themeColor="text1" w:themeTint="D9"/>
        <w:sz w:val="18"/>
        <w:szCs w:val="18"/>
        <w:lang w:eastAsia="es-ES"/>
      </w:rPr>
    </w:pPr>
    <w:r w:rsidRPr="008D68A8">
      <w:rPr>
        <w:rFonts w:ascii="Montserrat" w:hAnsi="Montserrat"/>
        <w:b/>
        <w:color w:val="262626" w:themeColor="text1" w:themeTint="D9"/>
        <w:sz w:val="18"/>
        <w:szCs w:val="18"/>
        <w:lang w:eastAsia="es-ES"/>
      </w:rPr>
      <w:t>CONFIDENCIALIDAD</w:t>
    </w:r>
  </w:p>
  <w:p w:rsidR="004532C1" w:rsidRPr="00A35AD6" w:rsidRDefault="004532C1" w:rsidP="004532C1">
    <w:pPr>
      <w:spacing w:after="60"/>
      <w:jc w:val="right"/>
      <w:rPr>
        <w:rFonts w:ascii="Montserrat" w:hAnsi="Montserrat"/>
        <w:color w:val="262626" w:themeColor="text1" w:themeTint="D9"/>
        <w:sz w:val="18"/>
        <w:szCs w:val="18"/>
        <w:lang w:eastAsia="es-ES"/>
      </w:rPr>
    </w:pPr>
    <w:r w:rsidRPr="008D68A8">
      <w:rPr>
        <w:rFonts w:ascii="Montserrat" w:hAnsi="Montserrat"/>
        <w:color w:val="262626" w:themeColor="text1" w:themeTint="D9"/>
        <w:sz w:val="18"/>
        <w:szCs w:val="18"/>
        <w:lang w:eastAsia="es-ES"/>
      </w:rPr>
      <w:t>(Versión Pública)</w:t>
    </w:r>
  </w:p>
  <w:p w:rsidR="004532C1" w:rsidRDefault="004532C1" w:rsidP="004532C1">
    <w:pPr>
      <w:jc w:val="right"/>
      <w:rPr>
        <w:rFonts w:ascii="Montserrat" w:eastAsia="Times" w:hAnsi="Montserrat"/>
        <w:color w:val="0D0D0D" w:themeColor="text1" w:themeTint="F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C1" w:rsidRDefault="0028370A">
    <w:pPr>
      <w:pStyle w:val="Encabezado"/>
    </w:pPr>
    <w:r>
      <w:rPr>
        <w:noProof/>
        <w:lang w:eastAsia="es-MX"/>
      </w:rPr>
      <w:pict w14:anchorId="34CCE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49"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3E1"/>
    <w:multiLevelType w:val="hybridMultilevel"/>
    <w:tmpl w:val="C7A810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3A0492"/>
    <w:multiLevelType w:val="hybridMultilevel"/>
    <w:tmpl w:val="1E088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84617C"/>
    <w:multiLevelType w:val="hybridMultilevel"/>
    <w:tmpl w:val="3BB28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B01B5"/>
    <w:multiLevelType w:val="hybridMultilevel"/>
    <w:tmpl w:val="FB1E624E"/>
    <w:lvl w:ilvl="0" w:tplc="080A0001">
      <w:start w:val="1"/>
      <w:numFmt w:val="bullet"/>
      <w:lvlText w:val=""/>
      <w:lvlJc w:val="left"/>
      <w:pPr>
        <w:ind w:left="291" w:hanging="360"/>
      </w:pPr>
      <w:rPr>
        <w:rFonts w:ascii="Symbol" w:hAnsi="Symbol" w:hint="default"/>
      </w:rPr>
    </w:lvl>
    <w:lvl w:ilvl="1" w:tplc="080A0003">
      <w:start w:val="1"/>
      <w:numFmt w:val="bullet"/>
      <w:lvlText w:val="o"/>
      <w:lvlJc w:val="left"/>
      <w:pPr>
        <w:ind w:left="1011" w:hanging="360"/>
      </w:pPr>
      <w:rPr>
        <w:rFonts w:ascii="Courier New" w:hAnsi="Courier New" w:cs="Courier New" w:hint="default"/>
      </w:rPr>
    </w:lvl>
    <w:lvl w:ilvl="2" w:tplc="080A0005">
      <w:start w:val="1"/>
      <w:numFmt w:val="bullet"/>
      <w:lvlText w:val=""/>
      <w:lvlJc w:val="left"/>
      <w:pPr>
        <w:ind w:left="1731" w:hanging="360"/>
      </w:pPr>
      <w:rPr>
        <w:rFonts w:ascii="Wingdings" w:hAnsi="Wingdings" w:hint="default"/>
      </w:rPr>
    </w:lvl>
    <w:lvl w:ilvl="3" w:tplc="080A0001">
      <w:start w:val="1"/>
      <w:numFmt w:val="bullet"/>
      <w:lvlText w:val=""/>
      <w:lvlJc w:val="left"/>
      <w:pPr>
        <w:ind w:left="2451" w:hanging="360"/>
      </w:pPr>
      <w:rPr>
        <w:rFonts w:ascii="Symbol" w:hAnsi="Symbol" w:hint="default"/>
      </w:rPr>
    </w:lvl>
    <w:lvl w:ilvl="4" w:tplc="080A0003">
      <w:start w:val="1"/>
      <w:numFmt w:val="bullet"/>
      <w:lvlText w:val="o"/>
      <w:lvlJc w:val="left"/>
      <w:pPr>
        <w:ind w:left="3171" w:hanging="360"/>
      </w:pPr>
      <w:rPr>
        <w:rFonts w:ascii="Courier New" w:hAnsi="Courier New" w:cs="Courier New" w:hint="default"/>
      </w:rPr>
    </w:lvl>
    <w:lvl w:ilvl="5" w:tplc="080A0005">
      <w:start w:val="1"/>
      <w:numFmt w:val="bullet"/>
      <w:lvlText w:val=""/>
      <w:lvlJc w:val="left"/>
      <w:pPr>
        <w:ind w:left="3891" w:hanging="360"/>
      </w:pPr>
      <w:rPr>
        <w:rFonts w:ascii="Wingdings" w:hAnsi="Wingdings" w:hint="default"/>
      </w:rPr>
    </w:lvl>
    <w:lvl w:ilvl="6" w:tplc="080A0001">
      <w:start w:val="1"/>
      <w:numFmt w:val="bullet"/>
      <w:lvlText w:val=""/>
      <w:lvlJc w:val="left"/>
      <w:pPr>
        <w:ind w:left="4611" w:hanging="360"/>
      </w:pPr>
      <w:rPr>
        <w:rFonts w:ascii="Symbol" w:hAnsi="Symbol" w:hint="default"/>
      </w:rPr>
    </w:lvl>
    <w:lvl w:ilvl="7" w:tplc="080A0003">
      <w:start w:val="1"/>
      <w:numFmt w:val="bullet"/>
      <w:lvlText w:val="o"/>
      <w:lvlJc w:val="left"/>
      <w:pPr>
        <w:ind w:left="5331" w:hanging="360"/>
      </w:pPr>
      <w:rPr>
        <w:rFonts w:ascii="Courier New" w:hAnsi="Courier New" w:cs="Courier New" w:hint="default"/>
      </w:rPr>
    </w:lvl>
    <w:lvl w:ilvl="8" w:tplc="080A0005">
      <w:start w:val="1"/>
      <w:numFmt w:val="bullet"/>
      <w:lvlText w:val=""/>
      <w:lvlJc w:val="left"/>
      <w:pPr>
        <w:ind w:left="6051" w:hanging="360"/>
      </w:pPr>
      <w:rPr>
        <w:rFonts w:ascii="Wingdings" w:hAnsi="Wingdings" w:hint="default"/>
      </w:rPr>
    </w:lvl>
  </w:abstractNum>
  <w:abstractNum w:abstractNumId="4" w15:restartNumberingAfterBreak="0">
    <w:nsid w:val="32912B4D"/>
    <w:multiLevelType w:val="hybridMultilevel"/>
    <w:tmpl w:val="3AEA7EAC"/>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4252FC7"/>
    <w:multiLevelType w:val="hybridMultilevel"/>
    <w:tmpl w:val="35A45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F74A39"/>
    <w:multiLevelType w:val="hybridMultilevel"/>
    <w:tmpl w:val="74FA1E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C370FA8"/>
    <w:multiLevelType w:val="hybridMultilevel"/>
    <w:tmpl w:val="8064F57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D3E11C1"/>
    <w:multiLevelType w:val="hybridMultilevel"/>
    <w:tmpl w:val="90E64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B26B88"/>
    <w:multiLevelType w:val="hybridMultilevel"/>
    <w:tmpl w:val="37F65AB6"/>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0"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983139"/>
    <w:multiLevelType w:val="hybridMultilevel"/>
    <w:tmpl w:val="1E5C31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53D72F35"/>
    <w:multiLevelType w:val="hybridMultilevel"/>
    <w:tmpl w:val="5F8E48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1E43947"/>
    <w:multiLevelType w:val="hybridMultilevel"/>
    <w:tmpl w:val="527E1B5E"/>
    <w:lvl w:ilvl="0" w:tplc="080A0001">
      <w:start w:val="1"/>
      <w:numFmt w:val="bullet"/>
      <w:lvlText w:val=""/>
      <w:lvlJc w:val="left"/>
      <w:pPr>
        <w:ind w:left="4283" w:hanging="360"/>
      </w:pPr>
      <w:rPr>
        <w:rFonts w:ascii="Symbol" w:hAnsi="Symbol" w:hint="default"/>
      </w:rPr>
    </w:lvl>
    <w:lvl w:ilvl="1" w:tplc="080A0003">
      <w:start w:val="1"/>
      <w:numFmt w:val="bullet"/>
      <w:lvlText w:val="o"/>
      <w:lvlJc w:val="left"/>
      <w:pPr>
        <w:ind w:left="5003" w:hanging="360"/>
      </w:pPr>
      <w:rPr>
        <w:rFonts w:ascii="Courier New" w:hAnsi="Courier New" w:cs="Courier New" w:hint="default"/>
      </w:rPr>
    </w:lvl>
    <w:lvl w:ilvl="2" w:tplc="080A0005">
      <w:start w:val="1"/>
      <w:numFmt w:val="bullet"/>
      <w:lvlText w:val=""/>
      <w:lvlJc w:val="left"/>
      <w:pPr>
        <w:ind w:left="5723" w:hanging="360"/>
      </w:pPr>
      <w:rPr>
        <w:rFonts w:ascii="Wingdings" w:hAnsi="Wingdings" w:hint="default"/>
      </w:rPr>
    </w:lvl>
    <w:lvl w:ilvl="3" w:tplc="080A0001">
      <w:start w:val="1"/>
      <w:numFmt w:val="bullet"/>
      <w:lvlText w:val=""/>
      <w:lvlJc w:val="left"/>
      <w:pPr>
        <w:ind w:left="6443" w:hanging="360"/>
      </w:pPr>
      <w:rPr>
        <w:rFonts w:ascii="Symbol" w:hAnsi="Symbol" w:hint="default"/>
      </w:rPr>
    </w:lvl>
    <w:lvl w:ilvl="4" w:tplc="080A0003">
      <w:start w:val="1"/>
      <w:numFmt w:val="bullet"/>
      <w:lvlText w:val="o"/>
      <w:lvlJc w:val="left"/>
      <w:pPr>
        <w:ind w:left="7163" w:hanging="360"/>
      </w:pPr>
      <w:rPr>
        <w:rFonts w:ascii="Courier New" w:hAnsi="Courier New" w:cs="Courier New" w:hint="default"/>
      </w:rPr>
    </w:lvl>
    <w:lvl w:ilvl="5" w:tplc="080A0005">
      <w:start w:val="1"/>
      <w:numFmt w:val="bullet"/>
      <w:lvlText w:val=""/>
      <w:lvlJc w:val="left"/>
      <w:pPr>
        <w:ind w:left="7883" w:hanging="360"/>
      </w:pPr>
      <w:rPr>
        <w:rFonts w:ascii="Wingdings" w:hAnsi="Wingdings" w:hint="default"/>
      </w:rPr>
    </w:lvl>
    <w:lvl w:ilvl="6" w:tplc="080A0001">
      <w:start w:val="1"/>
      <w:numFmt w:val="bullet"/>
      <w:lvlText w:val=""/>
      <w:lvlJc w:val="left"/>
      <w:pPr>
        <w:ind w:left="8603" w:hanging="360"/>
      </w:pPr>
      <w:rPr>
        <w:rFonts w:ascii="Symbol" w:hAnsi="Symbol" w:hint="default"/>
      </w:rPr>
    </w:lvl>
    <w:lvl w:ilvl="7" w:tplc="080A0003">
      <w:start w:val="1"/>
      <w:numFmt w:val="bullet"/>
      <w:lvlText w:val="o"/>
      <w:lvlJc w:val="left"/>
      <w:pPr>
        <w:ind w:left="9323" w:hanging="360"/>
      </w:pPr>
      <w:rPr>
        <w:rFonts w:ascii="Courier New" w:hAnsi="Courier New" w:cs="Courier New" w:hint="default"/>
      </w:rPr>
    </w:lvl>
    <w:lvl w:ilvl="8" w:tplc="080A0005">
      <w:start w:val="1"/>
      <w:numFmt w:val="bullet"/>
      <w:lvlText w:val=""/>
      <w:lvlJc w:val="left"/>
      <w:pPr>
        <w:ind w:left="10043" w:hanging="360"/>
      </w:pPr>
      <w:rPr>
        <w:rFonts w:ascii="Wingdings" w:hAnsi="Wingdings" w:hint="default"/>
      </w:rPr>
    </w:lvl>
  </w:abstractNum>
  <w:abstractNum w:abstractNumId="14" w15:restartNumberingAfterBreak="0">
    <w:nsid w:val="6A6E55B9"/>
    <w:multiLevelType w:val="hybridMultilevel"/>
    <w:tmpl w:val="55A89C40"/>
    <w:lvl w:ilvl="0" w:tplc="45D4487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B200200"/>
    <w:multiLevelType w:val="multilevel"/>
    <w:tmpl w:val="E512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60207"/>
    <w:multiLevelType w:val="multilevel"/>
    <w:tmpl w:val="106C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9840F0"/>
    <w:multiLevelType w:val="hybridMultilevel"/>
    <w:tmpl w:val="3E6873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7B166107"/>
    <w:multiLevelType w:val="hybridMultilevel"/>
    <w:tmpl w:val="1E888F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BDC6B23"/>
    <w:multiLevelType w:val="hybridMultilevel"/>
    <w:tmpl w:val="E9725A26"/>
    <w:lvl w:ilvl="0" w:tplc="080A0001">
      <w:start w:val="1"/>
      <w:numFmt w:val="bullet"/>
      <w:lvlText w:val=""/>
      <w:lvlJc w:val="left"/>
      <w:pPr>
        <w:ind w:left="751" w:hanging="360"/>
      </w:pPr>
      <w:rPr>
        <w:rFonts w:ascii="Symbol" w:hAnsi="Symbol" w:hint="default"/>
      </w:rPr>
    </w:lvl>
    <w:lvl w:ilvl="1" w:tplc="080A0003">
      <w:start w:val="1"/>
      <w:numFmt w:val="bullet"/>
      <w:lvlText w:val="o"/>
      <w:lvlJc w:val="left"/>
      <w:pPr>
        <w:ind w:left="1471" w:hanging="360"/>
      </w:pPr>
      <w:rPr>
        <w:rFonts w:ascii="Courier New" w:hAnsi="Courier New" w:cs="Courier New" w:hint="default"/>
      </w:rPr>
    </w:lvl>
    <w:lvl w:ilvl="2" w:tplc="080A0005">
      <w:start w:val="1"/>
      <w:numFmt w:val="bullet"/>
      <w:lvlText w:val=""/>
      <w:lvlJc w:val="left"/>
      <w:pPr>
        <w:ind w:left="2191" w:hanging="360"/>
      </w:pPr>
      <w:rPr>
        <w:rFonts w:ascii="Wingdings" w:hAnsi="Wingdings" w:hint="default"/>
      </w:rPr>
    </w:lvl>
    <w:lvl w:ilvl="3" w:tplc="080A0001">
      <w:start w:val="1"/>
      <w:numFmt w:val="bullet"/>
      <w:lvlText w:val=""/>
      <w:lvlJc w:val="left"/>
      <w:pPr>
        <w:ind w:left="2911" w:hanging="360"/>
      </w:pPr>
      <w:rPr>
        <w:rFonts w:ascii="Symbol" w:hAnsi="Symbol" w:hint="default"/>
      </w:rPr>
    </w:lvl>
    <w:lvl w:ilvl="4" w:tplc="080A0003">
      <w:start w:val="1"/>
      <w:numFmt w:val="bullet"/>
      <w:lvlText w:val="o"/>
      <w:lvlJc w:val="left"/>
      <w:pPr>
        <w:ind w:left="3631" w:hanging="360"/>
      </w:pPr>
      <w:rPr>
        <w:rFonts w:ascii="Courier New" w:hAnsi="Courier New" w:cs="Courier New" w:hint="default"/>
      </w:rPr>
    </w:lvl>
    <w:lvl w:ilvl="5" w:tplc="080A0005">
      <w:start w:val="1"/>
      <w:numFmt w:val="bullet"/>
      <w:lvlText w:val=""/>
      <w:lvlJc w:val="left"/>
      <w:pPr>
        <w:ind w:left="4351" w:hanging="360"/>
      </w:pPr>
      <w:rPr>
        <w:rFonts w:ascii="Wingdings" w:hAnsi="Wingdings" w:hint="default"/>
      </w:rPr>
    </w:lvl>
    <w:lvl w:ilvl="6" w:tplc="080A0001">
      <w:start w:val="1"/>
      <w:numFmt w:val="bullet"/>
      <w:lvlText w:val=""/>
      <w:lvlJc w:val="left"/>
      <w:pPr>
        <w:ind w:left="5071" w:hanging="360"/>
      </w:pPr>
      <w:rPr>
        <w:rFonts w:ascii="Symbol" w:hAnsi="Symbol" w:hint="default"/>
      </w:rPr>
    </w:lvl>
    <w:lvl w:ilvl="7" w:tplc="080A0003">
      <w:start w:val="1"/>
      <w:numFmt w:val="bullet"/>
      <w:lvlText w:val="o"/>
      <w:lvlJc w:val="left"/>
      <w:pPr>
        <w:ind w:left="5791" w:hanging="360"/>
      </w:pPr>
      <w:rPr>
        <w:rFonts w:ascii="Courier New" w:hAnsi="Courier New" w:cs="Courier New" w:hint="default"/>
      </w:rPr>
    </w:lvl>
    <w:lvl w:ilvl="8" w:tplc="080A0005">
      <w:start w:val="1"/>
      <w:numFmt w:val="bullet"/>
      <w:lvlText w:val=""/>
      <w:lvlJc w:val="left"/>
      <w:pPr>
        <w:ind w:left="6511" w:hanging="360"/>
      </w:pPr>
      <w:rPr>
        <w:rFonts w:ascii="Wingdings" w:hAnsi="Wingdings" w:hint="default"/>
      </w:rPr>
    </w:lvl>
  </w:abstractNum>
  <w:num w:numId="1">
    <w:abstractNumId w:val="10"/>
  </w:num>
  <w:num w:numId="2">
    <w:abstractNumId w:val="17"/>
  </w:num>
  <w:num w:numId="3">
    <w:abstractNumId w:val="19"/>
  </w:num>
  <w:num w:numId="4">
    <w:abstractNumId w:val="13"/>
  </w:num>
  <w:num w:numId="5">
    <w:abstractNumId w:val="12"/>
  </w:num>
  <w:num w:numId="6">
    <w:abstractNumId w:val="3"/>
  </w:num>
  <w:num w:numId="7">
    <w:abstractNumId w:val="0"/>
  </w:num>
  <w:num w:numId="8">
    <w:abstractNumId w:val="8"/>
  </w:num>
  <w:num w:numId="9">
    <w:abstractNumId w:val="11"/>
  </w:num>
  <w:num w:numId="10">
    <w:abstractNumId w:val="18"/>
  </w:num>
  <w:num w:numId="11">
    <w:abstractNumId w:val="5"/>
  </w:num>
  <w:num w:numId="12">
    <w:abstractNumId w:val="9"/>
  </w:num>
  <w:num w:numId="13">
    <w:abstractNumId w:val="19"/>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
  </w:num>
  <w:num w:numId="19">
    <w:abstractNumId w:val="19"/>
  </w:num>
  <w:num w:numId="20">
    <w:abstractNumId w:val="19"/>
  </w:num>
  <w:num w:numId="21">
    <w:abstractNumId w:val="16"/>
  </w:num>
  <w:num w:numId="22">
    <w:abstractNumId w:val="15"/>
  </w:num>
  <w:num w:numId="23">
    <w:abstractNumId w:val="19"/>
  </w:num>
  <w:num w:numId="24">
    <w:abstractNumId w:val="19"/>
  </w:num>
  <w:num w:numId="25">
    <w:abstractNumId w:val="2"/>
  </w:num>
  <w:num w:numId="26">
    <w:abstractNumId w:val="19"/>
  </w:num>
  <w:num w:numId="27">
    <w:abstractNumId w:val="4"/>
  </w:num>
  <w:num w:numId="28">
    <w:abstractNumId w:val="19"/>
  </w:num>
  <w:num w:numId="29">
    <w:abstractNumId w:val="6"/>
  </w:num>
  <w:num w:numId="30">
    <w:abstractNumId w:val="19"/>
  </w:num>
  <w:num w:numId="31">
    <w:abstractNumId w:val="19"/>
  </w:num>
  <w:num w:numId="32">
    <w:abstractNumId w:val="4"/>
  </w:num>
  <w:num w:numId="33">
    <w:abstractNumId w:val="19"/>
  </w:num>
  <w:num w:numId="34">
    <w:abstractNumId w:val="19"/>
  </w:num>
  <w:num w:numId="35">
    <w:abstractNumId w:val="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9F"/>
    <w:rsid w:val="000010D7"/>
    <w:rsid w:val="00057B5D"/>
    <w:rsid w:val="000A380A"/>
    <w:rsid w:val="000A7889"/>
    <w:rsid w:val="000F361A"/>
    <w:rsid w:val="00102EDA"/>
    <w:rsid w:val="00163B0A"/>
    <w:rsid w:val="00170C7C"/>
    <w:rsid w:val="001B5934"/>
    <w:rsid w:val="001C087B"/>
    <w:rsid w:val="001C54ED"/>
    <w:rsid w:val="001E72B8"/>
    <w:rsid w:val="00206D3A"/>
    <w:rsid w:val="00214916"/>
    <w:rsid w:val="00220945"/>
    <w:rsid w:val="00222147"/>
    <w:rsid w:val="002228FF"/>
    <w:rsid w:val="00246FED"/>
    <w:rsid w:val="002524C0"/>
    <w:rsid w:val="002615AE"/>
    <w:rsid w:val="0026257F"/>
    <w:rsid w:val="00267F22"/>
    <w:rsid w:val="0028370A"/>
    <w:rsid w:val="0029524E"/>
    <w:rsid w:val="002B1C10"/>
    <w:rsid w:val="002E3358"/>
    <w:rsid w:val="002E5CD6"/>
    <w:rsid w:val="0031575B"/>
    <w:rsid w:val="00324217"/>
    <w:rsid w:val="00327651"/>
    <w:rsid w:val="00340B86"/>
    <w:rsid w:val="00346D62"/>
    <w:rsid w:val="00351D21"/>
    <w:rsid w:val="003625B1"/>
    <w:rsid w:val="00375098"/>
    <w:rsid w:val="00377711"/>
    <w:rsid w:val="00394E1D"/>
    <w:rsid w:val="003A2AC5"/>
    <w:rsid w:val="003B127D"/>
    <w:rsid w:val="003E4E3B"/>
    <w:rsid w:val="003F0633"/>
    <w:rsid w:val="00412D35"/>
    <w:rsid w:val="00416255"/>
    <w:rsid w:val="00451706"/>
    <w:rsid w:val="004526C4"/>
    <w:rsid w:val="004532C1"/>
    <w:rsid w:val="00481133"/>
    <w:rsid w:val="004A1108"/>
    <w:rsid w:val="004A4028"/>
    <w:rsid w:val="004C7C5D"/>
    <w:rsid w:val="004D1FC3"/>
    <w:rsid w:val="004D7324"/>
    <w:rsid w:val="004E751E"/>
    <w:rsid w:val="004F5F2F"/>
    <w:rsid w:val="005336F7"/>
    <w:rsid w:val="00540828"/>
    <w:rsid w:val="00542F8E"/>
    <w:rsid w:val="00550485"/>
    <w:rsid w:val="005608AA"/>
    <w:rsid w:val="005666BB"/>
    <w:rsid w:val="005709EC"/>
    <w:rsid w:val="005768C0"/>
    <w:rsid w:val="005835CD"/>
    <w:rsid w:val="00586A9D"/>
    <w:rsid w:val="005A3A22"/>
    <w:rsid w:val="005A6B43"/>
    <w:rsid w:val="005C3828"/>
    <w:rsid w:val="005D02EF"/>
    <w:rsid w:val="005D0F42"/>
    <w:rsid w:val="005E16DA"/>
    <w:rsid w:val="005F15EA"/>
    <w:rsid w:val="005F1BA3"/>
    <w:rsid w:val="005F68E8"/>
    <w:rsid w:val="006261A8"/>
    <w:rsid w:val="00663A85"/>
    <w:rsid w:val="006752C7"/>
    <w:rsid w:val="006813AC"/>
    <w:rsid w:val="006815FB"/>
    <w:rsid w:val="006A3CB9"/>
    <w:rsid w:val="006B308C"/>
    <w:rsid w:val="006C1852"/>
    <w:rsid w:val="006C2D72"/>
    <w:rsid w:val="00700B51"/>
    <w:rsid w:val="007375CA"/>
    <w:rsid w:val="007548C9"/>
    <w:rsid w:val="007552C3"/>
    <w:rsid w:val="007562DE"/>
    <w:rsid w:val="0076488C"/>
    <w:rsid w:val="00770F54"/>
    <w:rsid w:val="007721D9"/>
    <w:rsid w:val="00775C91"/>
    <w:rsid w:val="00782D44"/>
    <w:rsid w:val="00790E19"/>
    <w:rsid w:val="007B067A"/>
    <w:rsid w:val="007B14C4"/>
    <w:rsid w:val="007B1D1A"/>
    <w:rsid w:val="00806068"/>
    <w:rsid w:val="008402BF"/>
    <w:rsid w:val="008404D3"/>
    <w:rsid w:val="0085282A"/>
    <w:rsid w:val="008662F2"/>
    <w:rsid w:val="00867CF8"/>
    <w:rsid w:val="008A381D"/>
    <w:rsid w:val="008D68A8"/>
    <w:rsid w:val="008F11DA"/>
    <w:rsid w:val="0091075F"/>
    <w:rsid w:val="0092393B"/>
    <w:rsid w:val="009276D2"/>
    <w:rsid w:val="00930BFA"/>
    <w:rsid w:val="00950644"/>
    <w:rsid w:val="009750BF"/>
    <w:rsid w:val="00975D68"/>
    <w:rsid w:val="00980FFA"/>
    <w:rsid w:val="009F01AD"/>
    <w:rsid w:val="00A03E5A"/>
    <w:rsid w:val="00A24F80"/>
    <w:rsid w:val="00A26436"/>
    <w:rsid w:val="00A41A43"/>
    <w:rsid w:val="00A553F1"/>
    <w:rsid w:val="00A735FF"/>
    <w:rsid w:val="00A912FF"/>
    <w:rsid w:val="00A92760"/>
    <w:rsid w:val="00AA2E98"/>
    <w:rsid w:val="00AB4804"/>
    <w:rsid w:val="00AC3E9E"/>
    <w:rsid w:val="00AD0E97"/>
    <w:rsid w:val="00AF4590"/>
    <w:rsid w:val="00B014AA"/>
    <w:rsid w:val="00B0583D"/>
    <w:rsid w:val="00B35EE7"/>
    <w:rsid w:val="00B45A3A"/>
    <w:rsid w:val="00B52E10"/>
    <w:rsid w:val="00B65DDF"/>
    <w:rsid w:val="00B83778"/>
    <w:rsid w:val="00B87EC9"/>
    <w:rsid w:val="00B91874"/>
    <w:rsid w:val="00BD3C16"/>
    <w:rsid w:val="00BF2D52"/>
    <w:rsid w:val="00C0539F"/>
    <w:rsid w:val="00C40D0C"/>
    <w:rsid w:val="00C71128"/>
    <w:rsid w:val="00C94B02"/>
    <w:rsid w:val="00CA5E72"/>
    <w:rsid w:val="00CA6CD9"/>
    <w:rsid w:val="00CB5053"/>
    <w:rsid w:val="00CD50E0"/>
    <w:rsid w:val="00CD5C30"/>
    <w:rsid w:val="00CE7871"/>
    <w:rsid w:val="00CF6585"/>
    <w:rsid w:val="00D02475"/>
    <w:rsid w:val="00D166BA"/>
    <w:rsid w:val="00D26059"/>
    <w:rsid w:val="00D405F7"/>
    <w:rsid w:val="00D434C8"/>
    <w:rsid w:val="00D45AF9"/>
    <w:rsid w:val="00DA0501"/>
    <w:rsid w:val="00DC3517"/>
    <w:rsid w:val="00DD0313"/>
    <w:rsid w:val="00DD1987"/>
    <w:rsid w:val="00DD6F52"/>
    <w:rsid w:val="00E40821"/>
    <w:rsid w:val="00E5045B"/>
    <w:rsid w:val="00E50FBC"/>
    <w:rsid w:val="00E52BC9"/>
    <w:rsid w:val="00E545BA"/>
    <w:rsid w:val="00E86F33"/>
    <w:rsid w:val="00EB0CE9"/>
    <w:rsid w:val="00EC2928"/>
    <w:rsid w:val="00EE2D77"/>
    <w:rsid w:val="00EF1AE4"/>
    <w:rsid w:val="00F0312A"/>
    <w:rsid w:val="00F2016C"/>
    <w:rsid w:val="00F531DC"/>
    <w:rsid w:val="00F551B8"/>
    <w:rsid w:val="00F7030C"/>
    <w:rsid w:val="00F70768"/>
    <w:rsid w:val="00F81BE4"/>
    <w:rsid w:val="00F9328A"/>
    <w:rsid w:val="00FC70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D68795C-C1DD-4A2B-81BA-983761C3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B8"/>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39F"/>
    <w:pPr>
      <w:tabs>
        <w:tab w:val="center" w:pos="4419"/>
        <w:tab w:val="right" w:pos="8838"/>
      </w:tabs>
    </w:pPr>
  </w:style>
  <w:style w:type="character" w:customStyle="1" w:styleId="EncabezadoCar">
    <w:name w:val="Encabezado Car"/>
    <w:basedOn w:val="Fuentedeprrafopredeter"/>
    <w:link w:val="Encabezado"/>
    <w:uiPriority w:val="99"/>
    <w:rsid w:val="00C0539F"/>
    <w:rPr>
      <w:rFonts w:ascii="Calibri" w:hAnsi="Calibri" w:cs="Calibri"/>
    </w:rPr>
  </w:style>
  <w:style w:type="paragraph" w:styleId="Piedepgina">
    <w:name w:val="footer"/>
    <w:basedOn w:val="Normal"/>
    <w:link w:val="PiedepginaCar"/>
    <w:uiPriority w:val="99"/>
    <w:unhideWhenUsed/>
    <w:rsid w:val="00C0539F"/>
    <w:pPr>
      <w:tabs>
        <w:tab w:val="center" w:pos="4419"/>
        <w:tab w:val="right" w:pos="8838"/>
      </w:tabs>
    </w:pPr>
  </w:style>
  <w:style w:type="character" w:customStyle="1" w:styleId="PiedepginaCar">
    <w:name w:val="Pie de página Car"/>
    <w:basedOn w:val="Fuentedeprrafopredeter"/>
    <w:link w:val="Piedepgina"/>
    <w:uiPriority w:val="99"/>
    <w:rsid w:val="00C0539F"/>
    <w:rPr>
      <w:rFonts w:ascii="Calibri" w:hAnsi="Calibri" w:cs="Calibri"/>
    </w:rPr>
  </w:style>
  <w:style w:type="character" w:styleId="Hipervnculo">
    <w:name w:val="Hyperlink"/>
    <w:basedOn w:val="Fuentedeprrafopredeter"/>
    <w:uiPriority w:val="99"/>
    <w:unhideWhenUsed/>
    <w:rsid w:val="00C0539F"/>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C0539F"/>
    <w:pPr>
      <w:ind w:left="720"/>
      <w:contextualSpacing/>
    </w:pPr>
  </w:style>
  <w:style w:type="table" w:styleId="Tablaconcuadrcula">
    <w:name w:val="Table Grid"/>
    <w:basedOn w:val="Tablanormal"/>
    <w:uiPriority w:val="39"/>
    <w:rsid w:val="00C0539F"/>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11"/>
    <w:link w:val="SinespaciadoCar"/>
    <w:uiPriority w:val="1"/>
    <w:qFormat/>
    <w:rsid w:val="00C0539F"/>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locked/>
    <w:rsid w:val="00C0539F"/>
    <w:rPr>
      <w:rFonts w:ascii="Calibri" w:hAnsi="Calibri" w:cs="Calibri"/>
    </w:rPr>
  </w:style>
  <w:style w:type="character" w:customStyle="1" w:styleId="SinespaciadoCar">
    <w:name w:val="Sin espaciado Car"/>
    <w:aliases w:val="Normal 11 Car"/>
    <w:basedOn w:val="Fuentedeprrafopredeter"/>
    <w:link w:val="Sinespaciado"/>
    <w:uiPriority w:val="1"/>
    <w:locked/>
    <w:rsid w:val="00C0539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2E5CD6"/>
    <w:pPr>
      <w:spacing w:before="100" w:beforeAutospacing="1" w:after="100" w:afterAutospacing="1"/>
    </w:pPr>
    <w:rPr>
      <w:rFonts w:ascii="Adobe Caslon Pro" w:hAnsi="Adobe Caslon Pro" w:cs="Times New Roman"/>
      <w:color w:val="3C3C3C"/>
      <w:sz w:val="24"/>
      <w:szCs w:val="24"/>
      <w:lang w:eastAsia="es-ES"/>
    </w:rPr>
  </w:style>
  <w:style w:type="character" w:customStyle="1" w:styleId="TextoindependienteCar">
    <w:name w:val="Texto independiente Car"/>
    <w:basedOn w:val="Fuentedeprrafopredeter"/>
    <w:link w:val="Textoindependiente"/>
    <w:uiPriority w:val="99"/>
    <w:semiHidden/>
    <w:rsid w:val="002E5CD6"/>
    <w:rPr>
      <w:rFonts w:ascii="Adobe Caslon Pro" w:hAnsi="Adobe Caslon Pro" w:cs="Times New Roman"/>
      <w:color w:val="3C3C3C"/>
      <w:sz w:val="24"/>
      <w:szCs w:val="24"/>
      <w:lang w:eastAsia="es-ES"/>
    </w:rPr>
  </w:style>
  <w:style w:type="character" w:styleId="Refdecomentario">
    <w:name w:val="annotation reference"/>
    <w:basedOn w:val="Fuentedeprrafopredeter"/>
    <w:uiPriority w:val="99"/>
    <w:semiHidden/>
    <w:unhideWhenUsed/>
    <w:rsid w:val="00F2016C"/>
    <w:rPr>
      <w:sz w:val="16"/>
      <w:szCs w:val="16"/>
    </w:rPr>
  </w:style>
  <w:style w:type="paragraph" w:styleId="Textocomentario">
    <w:name w:val="annotation text"/>
    <w:basedOn w:val="Normal"/>
    <w:link w:val="TextocomentarioCar"/>
    <w:uiPriority w:val="99"/>
    <w:semiHidden/>
    <w:unhideWhenUsed/>
    <w:rsid w:val="00F2016C"/>
    <w:rPr>
      <w:sz w:val="20"/>
      <w:szCs w:val="20"/>
    </w:rPr>
  </w:style>
  <w:style w:type="character" w:customStyle="1" w:styleId="TextocomentarioCar">
    <w:name w:val="Texto comentario Car"/>
    <w:basedOn w:val="Fuentedeprrafopredeter"/>
    <w:link w:val="Textocomentario"/>
    <w:uiPriority w:val="99"/>
    <w:semiHidden/>
    <w:rsid w:val="00F2016C"/>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F2016C"/>
    <w:rPr>
      <w:b/>
      <w:bCs/>
    </w:rPr>
  </w:style>
  <w:style w:type="character" w:customStyle="1" w:styleId="AsuntodelcomentarioCar">
    <w:name w:val="Asunto del comentario Car"/>
    <w:basedOn w:val="TextocomentarioCar"/>
    <w:link w:val="Asuntodelcomentario"/>
    <w:uiPriority w:val="99"/>
    <w:semiHidden/>
    <w:rsid w:val="00F2016C"/>
    <w:rPr>
      <w:rFonts w:ascii="Calibri" w:hAnsi="Calibri" w:cs="Calibri"/>
      <w:b/>
      <w:bCs/>
      <w:sz w:val="20"/>
      <w:szCs w:val="20"/>
    </w:rPr>
  </w:style>
  <w:style w:type="paragraph" w:styleId="Textodeglobo">
    <w:name w:val="Balloon Text"/>
    <w:basedOn w:val="Normal"/>
    <w:link w:val="TextodegloboCar"/>
    <w:uiPriority w:val="99"/>
    <w:semiHidden/>
    <w:unhideWhenUsed/>
    <w:rsid w:val="00F201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016C"/>
    <w:rPr>
      <w:rFonts w:ascii="Segoe UI" w:hAnsi="Segoe UI" w:cs="Segoe UI"/>
      <w:sz w:val="18"/>
      <w:szCs w:val="18"/>
    </w:rPr>
  </w:style>
  <w:style w:type="character" w:styleId="Textoennegrita">
    <w:name w:val="Strong"/>
    <w:basedOn w:val="Fuentedeprrafopredeter"/>
    <w:uiPriority w:val="22"/>
    <w:qFormat/>
    <w:rsid w:val="006752C7"/>
    <w:rPr>
      <w:b/>
      <w:bCs/>
    </w:rPr>
  </w:style>
  <w:style w:type="paragraph" w:customStyle="1" w:styleId="wordsection1">
    <w:name w:val="wordsection1"/>
    <w:basedOn w:val="Normal"/>
    <w:uiPriority w:val="99"/>
    <w:rsid w:val="002524C0"/>
    <w:pPr>
      <w:spacing w:before="100" w:beforeAutospacing="1" w:after="100" w:afterAutospacing="1"/>
    </w:pPr>
    <w:rPr>
      <w:rFonts w:ascii="Verdana" w:hAnsi="Verdana" w:cs="Times New Roman"/>
      <w:sz w:val="24"/>
      <w:szCs w:val="24"/>
      <w:lang w:eastAsia="es-MX"/>
    </w:rPr>
  </w:style>
  <w:style w:type="character" w:styleId="Hipervnculovisitado">
    <w:name w:val="FollowedHyperlink"/>
    <w:basedOn w:val="Fuentedeprrafopredeter"/>
    <w:uiPriority w:val="99"/>
    <w:semiHidden/>
    <w:unhideWhenUsed/>
    <w:rsid w:val="002E3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6889">
      <w:bodyDiv w:val="1"/>
      <w:marLeft w:val="0"/>
      <w:marRight w:val="0"/>
      <w:marTop w:val="0"/>
      <w:marBottom w:val="0"/>
      <w:divBdr>
        <w:top w:val="none" w:sz="0" w:space="0" w:color="auto"/>
        <w:left w:val="none" w:sz="0" w:space="0" w:color="auto"/>
        <w:bottom w:val="none" w:sz="0" w:space="0" w:color="auto"/>
        <w:right w:val="none" w:sz="0" w:space="0" w:color="auto"/>
      </w:divBdr>
    </w:div>
    <w:div w:id="258028281">
      <w:bodyDiv w:val="1"/>
      <w:marLeft w:val="0"/>
      <w:marRight w:val="0"/>
      <w:marTop w:val="0"/>
      <w:marBottom w:val="0"/>
      <w:divBdr>
        <w:top w:val="none" w:sz="0" w:space="0" w:color="auto"/>
        <w:left w:val="none" w:sz="0" w:space="0" w:color="auto"/>
        <w:bottom w:val="none" w:sz="0" w:space="0" w:color="auto"/>
        <w:right w:val="none" w:sz="0" w:space="0" w:color="auto"/>
      </w:divBdr>
    </w:div>
    <w:div w:id="301472561">
      <w:bodyDiv w:val="1"/>
      <w:marLeft w:val="0"/>
      <w:marRight w:val="0"/>
      <w:marTop w:val="0"/>
      <w:marBottom w:val="0"/>
      <w:divBdr>
        <w:top w:val="none" w:sz="0" w:space="0" w:color="auto"/>
        <w:left w:val="none" w:sz="0" w:space="0" w:color="auto"/>
        <w:bottom w:val="none" w:sz="0" w:space="0" w:color="auto"/>
        <w:right w:val="none" w:sz="0" w:space="0" w:color="auto"/>
      </w:divBdr>
    </w:div>
    <w:div w:id="408232694">
      <w:bodyDiv w:val="1"/>
      <w:marLeft w:val="0"/>
      <w:marRight w:val="0"/>
      <w:marTop w:val="0"/>
      <w:marBottom w:val="0"/>
      <w:divBdr>
        <w:top w:val="none" w:sz="0" w:space="0" w:color="auto"/>
        <w:left w:val="none" w:sz="0" w:space="0" w:color="auto"/>
        <w:bottom w:val="none" w:sz="0" w:space="0" w:color="auto"/>
        <w:right w:val="none" w:sz="0" w:space="0" w:color="auto"/>
      </w:divBdr>
    </w:div>
    <w:div w:id="473521371">
      <w:bodyDiv w:val="1"/>
      <w:marLeft w:val="0"/>
      <w:marRight w:val="0"/>
      <w:marTop w:val="0"/>
      <w:marBottom w:val="0"/>
      <w:divBdr>
        <w:top w:val="none" w:sz="0" w:space="0" w:color="auto"/>
        <w:left w:val="none" w:sz="0" w:space="0" w:color="auto"/>
        <w:bottom w:val="none" w:sz="0" w:space="0" w:color="auto"/>
        <w:right w:val="none" w:sz="0" w:space="0" w:color="auto"/>
      </w:divBdr>
    </w:div>
    <w:div w:id="491407445">
      <w:bodyDiv w:val="1"/>
      <w:marLeft w:val="0"/>
      <w:marRight w:val="0"/>
      <w:marTop w:val="0"/>
      <w:marBottom w:val="0"/>
      <w:divBdr>
        <w:top w:val="none" w:sz="0" w:space="0" w:color="auto"/>
        <w:left w:val="none" w:sz="0" w:space="0" w:color="auto"/>
        <w:bottom w:val="none" w:sz="0" w:space="0" w:color="auto"/>
        <w:right w:val="none" w:sz="0" w:space="0" w:color="auto"/>
      </w:divBdr>
    </w:div>
    <w:div w:id="503863879">
      <w:bodyDiv w:val="1"/>
      <w:marLeft w:val="0"/>
      <w:marRight w:val="0"/>
      <w:marTop w:val="0"/>
      <w:marBottom w:val="0"/>
      <w:divBdr>
        <w:top w:val="none" w:sz="0" w:space="0" w:color="auto"/>
        <w:left w:val="none" w:sz="0" w:space="0" w:color="auto"/>
        <w:bottom w:val="none" w:sz="0" w:space="0" w:color="auto"/>
        <w:right w:val="none" w:sz="0" w:space="0" w:color="auto"/>
      </w:divBdr>
    </w:div>
    <w:div w:id="542209086">
      <w:bodyDiv w:val="1"/>
      <w:marLeft w:val="0"/>
      <w:marRight w:val="0"/>
      <w:marTop w:val="0"/>
      <w:marBottom w:val="0"/>
      <w:divBdr>
        <w:top w:val="none" w:sz="0" w:space="0" w:color="auto"/>
        <w:left w:val="none" w:sz="0" w:space="0" w:color="auto"/>
        <w:bottom w:val="none" w:sz="0" w:space="0" w:color="auto"/>
        <w:right w:val="none" w:sz="0" w:space="0" w:color="auto"/>
      </w:divBdr>
    </w:div>
    <w:div w:id="615791161">
      <w:bodyDiv w:val="1"/>
      <w:marLeft w:val="0"/>
      <w:marRight w:val="0"/>
      <w:marTop w:val="0"/>
      <w:marBottom w:val="0"/>
      <w:divBdr>
        <w:top w:val="none" w:sz="0" w:space="0" w:color="auto"/>
        <w:left w:val="none" w:sz="0" w:space="0" w:color="auto"/>
        <w:bottom w:val="none" w:sz="0" w:space="0" w:color="auto"/>
        <w:right w:val="none" w:sz="0" w:space="0" w:color="auto"/>
      </w:divBdr>
    </w:div>
    <w:div w:id="639455368">
      <w:bodyDiv w:val="1"/>
      <w:marLeft w:val="0"/>
      <w:marRight w:val="0"/>
      <w:marTop w:val="0"/>
      <w:marBottom w:val="0"/>
      <w:divBdr>
        <w:top w:val="none" w:sz="0" w:space="0" w:color="auto"/>
        <w:left w:val="none" w:sz="0" w:space="0" w:color="auto"/>
        <w:bottom w:val="none" w:sz="0" w:space="0" w:color="auto"/>
        <w:right w:val="none" w:sz="0" w:space="0" w:color="auto"/>
      </w:divBdr>
    </w:div>
    <w:div w:id="790051946">
      <w:bodyDiv w:val="1"/>
      <w:marLeft w:val="0"/>
      <w:marRight w:val="0"/>
      <w:marTop w:val="0"/>
      <w:marBottom w:val="0"/>
      <w:divBdr>
        <w:top w:val="none" w:sz="0" w:space="0" w:color="auto"/>
        <w:left w:val="none" w:sz="0" w:space="0" w:color="auto"/>
        <w:bottom w:val="none" w:sz="0" w:space="0" w:color="auto"/>
        <w:right w:val="none" w:sz="0" w:space="0" w:color="auto"/>
      </w:divBdr>
    </w:div>
    <w:div w:id="792594110">
      <w:bodyDiv w:val="1"/>
      <w:marLeft w:val="0"/>
      <w:marRight w:val="0"/>
      <w:marTop w:val="0"/>
      <w:marBottom w:val="0"/>
      <w:divBdr>
        <w:top w:val="none" w:sz="0" w:space="0" w:color="auto"/>
        <w:left w:val="none" w:sz="0" w:space="0" w:color="auto"/>
        <w:bottom w:val="none" w:sz="0" w:space="0" w:color="auto"/>
        <w:right w:val="none" w:sz="0" w:space="0" w:color="auto"/>
      </w:divBdr>
    </w:div>
    <w:div w:id="839733792">
      <w:bodyDiv w:val="1"/>
      <w:marLeft w:val="0"/>
      <w:marRight w:val="0"/>
      <w:marTop w:val="0"/>
      <w:marBottom w:val="0"/>
      <w:divBdr>
        <w:top w:val="none" w:sz="0" w:space="0" w:color="auto"/>
        <w:left w:val="none" w:sz="0" w:space="0" w:color="auto"/>
        <w:bottom w:val="none" w:sz="0" w:space="0" w:color="auto"/>
        <w:right w:val="none" w:sz="0" w:space="0" w:color="auto"/>
      </w:divBdr>
    </w:div>
    <w:div w:id="860557115">
      <w:bodyDiv w:val="1"/>
      <w:marLeft w:val="0"/>
      <w:marRight w:val="0"/>
      <w:marTop w:val="0"/>
      <w:marBottom w:val="0"/>
      <w:divBdr>
        <w:top w:val="none" w:sz="0" w:space="0" w:color="auto"/>
        <w:left w:val="none" w:sz="0" w:space="0" w:color="auto"/>
        <w:bottom w:val="none" w:sz="0" w:space="0" w:color="auto"/>
        <w:right w:val="none" w:sz="0" w:space="0" w:color="auto"/>
      </w:divBdr>
    </w:div>
    <w:div w:id="945961726">
      <w:bodyDiv w:val="1"/>
      <w:marLeft w:val="0"/>
      <w:marRight w:val="0"/>
      <w:marTop w:val="0"/>
      <w:marBottom w:val="0"/>
      <w:divBdr>
        <w:top w:val="none" w:sz="0" w:space="0" w:color="auto"/>
        <w:left w:val="none" w:sz="0" w:space="0" w:color="auto"/>
        <w:bottom w:val="none" w:sz="0" w:space="0" w:color="auto"/>
        <w:right w:val="none" w:sz="0" w:space="0" w:color="auto"/>
      </w:divBdr>
    </w:div>
    <w:div w:id="947354395">
      <w:bodyDiv w:val="1"/>
      <w:marLeft w:val="0"/>
      <w:marRight w:val="0"/>
      <w:marTop w:val="0"/>
      <w:marBottom w:val="0"/>
      <w:divBdr>
        <w:top w:val="none" w:sz="0" w:space="0" w:color="auto"/>
        <w:left w:val="none" w:sz="0" w:space="0" w:color="auto"/>
        <w:bottom w:val="none" w:sz="0" w:space="0" w:color="auto"/>
        <w:right w:val="none" w:sz="0" w:space="0" w:color="auto"/>
      </w:divBdr>
    </w:div>
    <w:div w:id="1048605575">
      <w:bodyDiv w:val="1"/>
      <w:marLeft w:val="0"/>
      <w:marRight w:val="0"/>
      <w:marTop w:val="0"/>
      <w:marBottom w:val="0"/>
      <w:divBdr>
        <w:top w:val="none" w:sz="0" w:space="0" w:color="auto"/>
        <w:left w:val="none" w:sz="0" w:space="0" w:color="auto"/>
        <w:bottom w:val="none" w:sz="0" w:space="0" w:color="auto"/>
        <w:right w:val="none" w:sz="0" w:space="0" w:color="auto"/>
      </w:divBdr>
    </w:div>
    <w:div w:id="1070226347">
      <w:bodyDiv w:val="1"/>
      <w:marLeft w:val="0"/>
      <w:marRight w:val="0"/>
      <w:marTop w:val="0"/>
      <w:marBottom w:val="0"/>
      <w:divBdr>
        <w:top w:val="none" w:sz="0" w:space="0" w:color="auto"/>
        <w:left w:val="none" w:sz="0" w:space="0" w:color="auto"/>
        <w:bottom w:val="none" w:sz="0" w:space="0" w:color="auto"/>
        <w:right w:val="none" w:sz="0" w:space="0" w:color="auto"/>
      </w:divBdr>
    </w:div>
    <w:div w:id="1088111629">
      <w:bodyDiv w:val="1"/>
      <w:marLeft w:val="0"/>
      <w:marRight w:val="0"/>
      <w:marTop w:val="0"/>
      <w:marBottom w:val="0"/>
      <w:divBdr>
        <w:top w:val="none" w:sz="0" w:space="0" w:color="auto"/>
        <w:left w:val="none" w:sz="0" w:space="0" w:color="auto"/>
        <w:bottom w:val="none" w:sz="0" w:space="0" w:color="auto"/>
        <w:right w:val="none" w:sz="0" w:space="0" w:color="auto"/>
      </w:divBdr>
    </w:div>
    <w:div w:id="1088385613">
      <w:bodyDiv w:val="1"/>
      <w:marLeft w:val="0"/>
      <w:marRight w:val="0"/>
      <w:marTop w:val="0"/>
      <w:marBottom w:val="0"/>
      <w:divBdr>
        <w:top w:val="none" w:sz="0" w:space="0" w:color="auto"/>
        <w:left w:val="none" w:sz="0" w:space="0" w:color="auto"/>
        <w:bottom w:val="none" w:sz="0" w:space="0" w:color="auto"/>
        <w:right w:val="none" w:sz="0" w:space="0" w:color="auto"/>
      </w:divBdr>
    </w:div>
    <w:div w:id="1130200749">
      <w:bodyDiv w:val="1"/>
      <w:marLeft w:val="0"/>
      <w:marRight w:val="0"/>
      <w:marTop w:val="0"/>
      <w:marBottom w:val="0"/>
      <w:divBdr>
        <w:top w:val="none" w:sz="0" w:space="0" w:color="auto"/>
        <w:left w:val="none" w:sz="0" w:space="0" w:color="auto"/>
        <w:bottom w:val="none" w:sz="0" w:space="0" w:color="auto"/>
        <w:right w:val="none" w:sz="0" w:space="0" w:color="auto"/>
      </w:divBdr>
    </w:div>
    <w:div w:id="1137642916">
      <w:bodyDiv w:val="1"/>
      <w:marLeft w:val="0"/>
      <w:marRight w:val="0"/>
      <w:marTop w:val="0"/>
      <w:marBottom w:val="0"/>
      <w:divBdr>
        <w:top w:val="none" w:sz="0" w:space="0" w:color="auto"/>
        <w:left w:val="none" w:sz="0" w:space="0" w:color="auto"/>
        <w:bottom w:val="none" w:sz="0" w:space="0" w:color="auto"/>
        <w:right w:val="none" w:sz="0" w:space="0" w:color="auto"/>
      </w:divBdr>
    </w:div>
    <w:div w:id="1142425937">
      <w:bodyDiv w:val="1"/>
      <w:marLeft w:val="0"/>
      <w:marRight w:val="0"/>
      <w:marTop w:val="0"/>
      <w:marBottom w:val="0"/>
      <w:divBdr>
        <w:top w:val="none" w:sz="0" w:space="0" w:color="auto"/>
        <w:left w:val="none" w:sz="0" w:space="0" w:color="auto"/>
        <w:bottom w:val="none" w:sz="0" w:space="0" w:color="auto"/>
        <w:right w:val="none" w:sz="0" w:space="0" w:color="auto"/>
      </w:divBdr>
    </w:div>
    <w:div w:id="1252858108">
      <w:bodyDiv w:val="1"/>
      <w:marLeft w:val="0"/>
      <w:marRight w:val="0"/>
      <w:marTop w:val="0"/>
      <w:marBottom w:val="0"/>
      <w:divBdr>
        <w:top w:val="none" w:sz="0" w:space="0" w:color="auto"/>
        <w:left w:val="none" w:sz="0" w:space="0" w:color="auto"/>
        <w:bottom w:val="none" w:sz="0" w:space="0" w:color="auto"/>
        <w:right w:val="none" w:sz="0" w:space="0" w:color="auto"/>
      </w:divBdr>
    </w:div>
    <w:div w:id="1459255133">
      <w:bodyDiv w:val="1"/>
      <w:marLeft w:val="0"/>
      <w:marRight w:val="0"/>
      <w:marTop w:val="0"/>
      <w:marBottom w:val="0"/>
      <w:divBdr>
        <w:top w:val="none" w:sz="0" w:space="0" w:color="auto"/>
        <w:left w:val="none" w:sz="0" w:space="0" w:color="auto"/>
        <w:bottom w:val="none" w:sz="0" w:space="0" w:color="auto"/>
        <w:right w:val="none" w:sz="0" w:space="0" w:color="auto"/>
      </w:divBdr>
    </w:div>
    <w:div w:id="1469935494">
      <w:bodyDiv w:val="1"/>
      <w:marLeft w:val="0"/>
      <w:marRight w:val="0"/>
      <w:marTop w:val="0"/>
      <w:marBottom w:val="0"/>
      <w:divBdr>
        <w:top w:val="none" w:sz="0" w:space="0" w:color="auto"/>
        <w:left w:val="none" w:sz="0" w:space="0" w:color="auto"/>
        <w:bottom w:val="none" w:sz="0" w:space="0" w:color="auto"/>
        <w:right w:val="none" w:sz="0" w:space="0" w:color="auto"/>
      </w:divBdr>
    </w:div>
    <w:div w:id="1528981075">
      <w:bodyDiv w:val="1"/>
      <w:marLeft w:val="0"/>
      <w:marRight w:val="0"/>
      <w:marTop w:val="0"/>
      <w:marBottom w:val="0"/>
      <w:divBdr>
        <w:top w:val="none" w:sz="0" w:space="0" w:color="auto"/>
        <w:left w:val="none" w:sz="0" w:space="0" w:color="auto"/>
        <w:bottom w:val="none" w:sz="0" w:space="0" w:color="auto"/>
        <w:right w:val="none" w:sz="0" w:space="0" w:color="auto"/>
      </w:divBdr>
    </w:div>
    <w:div w:id="1586718411">
      <w:bodyDiv w:val="1"/>
      <w:marLeft w:val="0"/>
      <w:marRight w:val="0"/>
      <w:marTop w:val="0"/>
      <w:marBottom w:val="0"/>
      <w:divBdr>
        <w:top w:val="none" w:sz="0" w:space="0" w:color="auto"/>
        <w:left w:val="none" w:sz="0" w:space="0" w:color="auto"/>
        <w:bottom w:val="none" w:sz="0" w:space="0" w:color="auto"/>
        <w:right w:val="none" w:sz="0" w:space="0" w:color="auto"/>
      </w:divBdr>
    </w:div>
    <w:div w:id="1591113391">
      <w:bodyDiv w:val="1"/>
      <w:marLeft w:val="0"/>
      <w:marRight w:val="0"/>
      <w:marTop w:val="0"/>
      <w:marBottom w:val="0"/>
      <w:divBdr>
        <w:top w:val="none" w:sz="0" w:space="0" w:color="auto"/>
        <w:left w:val="none" w:sz="0" w:space="0" w:color="auto"/>
        <w:bottom w:val="none" w:sz="0" w:space="0" w:color="auto"/>
        <w:right w:val="none" w:sz="0" w:space="0" w:color="auto"/>
      </w:divBdr>
    </w:div>
    <w:div w:id="1622758623">
      <w:bodyDiv w:val="1"/>
      <w:marLeft w:val="0"/>
      <w:marRight w:val="0"/>
      <w:marTop w:val="0"/>
      <w:marBottom w:val="0"/>
      <w:divBdr>
        <w:top w:val="none" w:sz="0" w:space="0" w:color="auto"/>
        <w:left w:val="none" w:sz="0" w:space="0" w:color="auto"/>
        <w:bottom w:val="none" w:sz="0" w:space="0" w:color="auto"/>
        <w:right w:val="none" w:sz="0" w:space="0" w:color="auto"/>
      </w:divBdr>
    </w:div>
    <w:div w:id="1662468934">
      <w:bodyDiv w:val="1"/>
      <w:marLeft w:val="0"/>
      <w:marRight w:val="0"/>
      <w:marTop w:val="0"/>
      <w:marBottom w:val="0"/>
      <w:divBdr>
        <w:top w:val="none" w:sz="0" w:space="0" w:color="auto"/>
        <w:left w:val="none" w:sz="0" w:space="0" w:color="auto"/>
        <w:bottom w:val="none" w:sz="0" w:space="0" w:color="auto"/>
        <w:right w:val="none" w:sz="0" w:space="0" w:color="auto"/>
      </w:divBdr>
    </w:div>
    <w:div w:id="1684210488">
      <w:bodyDiv w:val="1"/>
      <w:marLeft w:val="0"/>
      <w:marRight w:val="0"/>
      <w:marTop w:val="0"/>
      <w:marBottom w:val="0"/>
      <w:divBdr>
        <w:top w:val="none" w:sz="0" w:space="0" w:color="auto"/>
        <w:left w:val="none" w:sz="0" w:space="0" w:color="auto"/>
        <w:bottom w:val="none" w:sz="0" w:space="0" w:color="auto"/>
        <w:right w:val="none" w:sz="0" w:space="0" w:color="auto"/>
      </w:divBdr>
    </w:div>
    <w:div w:id="1703363688">
      <w:bodyDiv w:val="1"/>
      <w:marLeft w:val="0"/>
      <w:marRight w:val="0"/>
      <w:marTop w:val="0"/>
      <w:marBottom w:val="0"/>
      <w:divBdr>
        <w:top w:val="none" w:sz="0" w:space="0" w:color="auto"/>
        <w:left w:val="none" w:sz="0" w:space="0" w:color="auto"/>
        <w:bottom w:val="none" w:sz="0" w:space="0" w:color="auto"/>
        <w:right w:val="none" w:sz="0" w:space="0" w:color="auto"/>
      </w:divBdr>
    </w:div>
    <w:div w:id="1727486223">
      <w:bodyDiv w:val="1"/>
      <w:marLeft w:val="0"/>
      <w:marRight w:val="0"/>
      <w:marTop w:val="0"/>
      <w:marBottom w:val="0"/>
      <w:divBdr>
        <w:top w:val="none" w:sz="0" w:space="0" w:color="auto"/>
        <w:left w:val="none" w:sz="0" w:space="0" w:color="auto"/>
        <w:bottom w:val="none" w:sz="0" w:space="0" w:color="auto"/>
        <w:right w:val="none" w:sz="0" w:space="0" w:color="auto"/>
      </w:divBdr>
    </w:div>
    <w:div w:id="1759401418">
      <w:bodyDiv w:val="1"/>
      <w:marLeft w:val="0"/>
      <w:marRight w:val="0"/>
      <w:marTop w:val="0"/>
      <w:marBottom w:val="0"/>
      <w:divBdr>
        <w:top w:val="none" w:sz="0" w:space="0" w:color="auto"/>
        <w:left w:val="none" w:sz="0" w:space="0" w:color="auto"/>
        <w:bottom w:val="none" w:sz="0" w:space="0" w:color="auto"/>
        <w:right w:val="none" w:sz="0" w:space="0" w:color="auto"/>
      </w:divBdr>
    </w:div>
    <w:div w:id="1765611358">
      <w:bodyDiv w:val="1"/>
      <w:marLeft w:val="0"/>
      <w:marRight w:val="0"/>
      <w:marTop w:val="0"/>
      <w:marBottom w:val="0"/>
      <w:divBdr>
        <w:top w:val="none" w:sz="0" w:space="0" w:color="auto"/>
        <w:left w:val="none" w:sz="0" w:space="0" w:color="auto"/>
        <w:bottom w:val="none" w:sz="0" w:space="0" w:color="auto"/>
        <w:right w:val="none" w:sz="0" w:space="0" w:color="auto"/>
      </w:divBdr>
    </w:div>
    <w:div w:id="1812870655">
      <w:bodyDiv w:val="1"/>
      <w:marLeft w:val="0"/>
      <w:marRight w:val="0"/>
      <w:marTop w:val="0"/>
      <w:marBottom w:val="0"/>
      <w:divBdr>
        <w:top w:val="none" w:sz="0" w:space="0" w:color="auto"/>
        <w:left w:val="none" w:sz="0" w:space="0" w:color="auto"/>
        <w:bottom w:val="none" w:sz="0" w:space="0" w:color="auto"/>
        <w:right w:val="none" w:sz="0" w:space="0" w:color="auto"/>
      </w:divBdr>
    </w:div>
    <w:div w:id="1838572621">
      <w:bodyDiv w:val="1"/>
      <w:marLeft w:val="0"/>
      <w:marRight w:val="0"/>
      <w:marTop w:val="0"/>
      <w:marBottom w:val="0"/>
      <w:divBdr>
        <w:top w:val="none" w:sz="0" w:space="0" w:color="auto"/>
        <w:left w:val="none" w:sz="0" w:space="0" w:color="auto"/>
        <w:bottom w:val="none" w:sz="0" w:space="0" w:color="auto"/>
        <w:right w:val="none" w:sz="0" w:space="0" w:color="auto"/>
      </w:divBdr>
    </w:div>
    <w:div w:id="1858889986">
      <w:bodyDiv w:val="1"/>
      <w:marLeft w:val="0"/>
      <w:marRight w:val="0"/>
      <w:marTop w:val="0"/>
      <w:marBottom w:val="0"/>
      <w:divBdr>
        <w:top w:val="none" w:sz="0" w:space="0" w:color="auto"/>
        <w:left w:val="none" w:sz="0" w:space="0" w:color="auto"/>
        <w:bottom w:val="none" w:sz="0" w:space="0" w:color="auto"/>
        <w:right w:val="none" w:sz="0" w:space="0" w:color="auto"/>
      </w:divBdr>
    </w:div>
    <w:div w:id="1975481628">
      <w:bodyDiv w:val="1"/>
      <w:marLeft w:val="0"/>
      <w:marRight w:val="0"/>
      <w:marTop w:val="0"/>
      <w:marBottom w:val="0"/>
      <w:divBdr>
        <w:top w:val="none" w:sz="0" w:space="0" w:color="auto"/>
        <w:left w:val="none" w:sz="0" w:space="0" w:color="auto"/>
        <w:bottom w:val="none" w:sz="0" w:space="0" w:color="auto"/>
        <w:right w:val="none" w:sz="0" w:space="0" w:color="auto"/>
      </w:divBdr>
    </w:div>
    <w:div w:id="2019114493">
      <w:bodyDiv w:val="1"/>
      <w:marLeft w:val="0"/>
      <w:marRight w:val="0"/>
      <w:marTop w:val="0"/>
      <w:marBottom w:val="0"/>
      <w:divBdr>
        <w:top w:val="none" w:sz="0" w:space="0" w:color="auto"/>
        <w:left w:val="none" w:sz="0" w:space="0" w:color="auto"/>
        <w:bottom w:val="none" w:sz="0" w:space="0" w:color="auto"/>
        <w:right w:val="none" w:sz="0" w:space="0" w:color="auto"/>
      </w:divBdr>
    </w:div>
    <w:div w:id="202794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orio.sre.gob.mx/index.php/transparencia-y-acceso-a-la-informacion/7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comite.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8524-19B3-4421-9CFE-352E812F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3657</Words>
  <Characters>20115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GARCIA</dc:creator>
  <cp:keywords/>
  <dc:description/>
  <cp:lastModifiedBy>García Moreno, Elia</cp:lastModifiedBy>
  <cp:revision>2</cp:revision>
  <dcterms:created xsi:type="dcterms:W3CDTF">2019-06-11T18:32:00Z</dcterms:created>
  <dcterms:modified xsi:type="dcterms:W3CDTF">2019-06-11T18:32:00Z</dcterms:modified>
</cp:coreProperties>
</file>